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FA" w:rsidRPr="004F1B35" w:rsidRDefault="002C6A56" w:rsidP="004F1B35">
      <w:pPr>
        <w:pStyle w:val="Heading2"/>
        <w:spacing w:line="276" w:lineRule="auto"/>
        <w:ind w:left="0"/>
        <w:rPr>
          <w:rFonts w:ascii="Merriweather" w:hAnsi="Merriweather"/>
          <w:sz w:val="30"/>
          <w:szCs w:val="30"/>
        </w:rPr>
      </w:pPr>
      <w:bookmarkStart w:id="0" w:name="_GoBack"/>
      <w:bookmarkEnd w:id="0"/>
      <w:r w:rsidRPr="004F1B35">
        <w:rPr>
          <w:rFonts w:ascii="Merriweather" w:hAnsi="Merriweather"/>
          <w:sz w:val="30"/>
          <w:szCs w:val="30"/>
        </w:rPr>
        <w:t>Early Bird Pricing (offered until July 1</w:t>
      </w:r>
      <w:proofErr w:type="spellStart"/>
      <w:r w:rsidRPr="004F1B35">
        <w:rPr>
          <w:rFonts w:ascii="Merriweather" w:hAnsi="Merriweather"/>
          <w:position w:val="12"/>
          <w:sz w:val="30"/>
          <w:szCs w:val="30"/>
          <w:vertAlign w:val="superscript"/>
        </w:rPr>
        <w:t>st</w:t>
      </w:r>
      <w:proofErr w:type="spellEnd"/>
      <w:r w:rsidRPr="004F1B35">
        <w:rPr>
          <w:rFonts w:ascii="Merriweather" w:hAnsi="Merriweather"/>
          <w:sz w:val="30"/>
          <w:szCs w:val="30"/>
        </w:rPr>
        <w:t>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8"/>
        <w:gridCol w:w="1670"/>
      </w:tblGrid>
      <w:tr w:rsidR="002626FA">
        <w:trPr>
          <w:trHeight w:val="337"/>
        </w:trPr>
        <w:tc>
          <w:tcPr>
            <w:tcW w:w="8458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ind w:left="330" w:right="93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Single day Program (Pre-Kindergarten-2</w:t>
            </w:r>
            <w:r w:rsidRPr="004F1B35">
              <w:rPr>
                <w:rFonts w:ascii="Open Sans" w:hAnsi="Open Sans" w:cs="Open Sans"/>
                <w:sz w:val="24"/>
                <w:szCs w:val="24"/>
                <w:vertAlign w:val="superscript"/>
              </w:rPr>
              <w:t>nd</w:t>
            </w:r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 xml:space="preserve"> Grade)…………………................</w:t>
            </w:r>
          </w:p>
        </w:tc>
        <w:tc>
          <w:tcPr>
            <w:tcW w:w="1670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$537/child</w:t>
            </w:r>
          </w:p>
        </w:tc>
      </w:tr>
      <w:tr w:rsidR="002626FA">
        <w:trPr>
          <w:trHeight w:val="341"/>
        </w:trPr>
        <w:tc>
          <w:tcPr>
            <w:tcW w:w="8458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ind w:left="330" w:right="93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 xml:space="preserve">IHP or SHP Hebrew Program </w:t>
            </w:r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>(Grades 3-5)……………………………………</w:t>
            </w:r>
          </w:p>
        </w:tc>
        <w:tc>
          <w:tcPr>
            <w:tcW w:w="1670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$725/child</w:t>
            </w:r>
          </w:p>
        </w:tc>
      </w:tr>
      <w:tr w:rsidR="002626FA">
        <w:trPr>
          <w:trHeight w:val="342"/>
        </w:trPr>
        <w:tc>
          <w:tcPr>
            <w:tcW w:w="8458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ind w:left="330" w:right="93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4F1B35">
              <w:rPr>
                <w:rFonts w:ascii="Open Sans" w:hAnsi="Open Sans" w:cs="Open Sans"/>
                <w:sz w:val="24"/>
                <w:szCs w:val="24"/>
              </w:rPr>
              <w:t>B’nei</w:t>
            </w:r>
            <w:proofErr w:type="spellEnd"/>
            <w:r w:rsidRPr="004F1B35">
              <w:rPr>
                <w:rFonts w:ascii="Open Sans" w:hAnsi="Open Sans" w:cs="Open Sans"/>
                <w:sz w:val="24"/>
                <w:szCs w:val="24"/>
              </w:rPr>
              <w:t xml:space="preserve"> Mitzvah and Middle School</w:t>
            </w:r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>Midrasha</w:t>
            </w:r>
            <w:proofErr w:type="spellEnd"/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 xml:space="preserve"> (Grades 6 &amp; 7)…………………</w:t>
            </w:r>
          </w:p>
        </w:tc>
        <w:tc>
          <w:tcPr>
            <w:tcW w:w="1670" w:type="dxa"/>
          </w:tcPr>
          <w:p w:rsidR="002626FA" w:rsidRPr="004F1B35" w:rsidRDefault="004F1B35" w:rsidP="004F1B35">
            <w:pPr>
              <w:pStyle w:val="TableParagraph"/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$</w:t>
            </w:r>
            <w:r w:rsidR="002C6A56" w:rsidRPr="004F1B35">
              <w:rPr>
                <w:rFonts w:ascii="Open Sans" w:hAnsi="Open Sans" w:cs="Open Sans"/>
                <w:sz w:val="24"/>
                <w:szCs w:val="24"/>
              </w:rPr>
              <w:t>1153/child</w:t>
            </w:r>
          </w:p>
        </w:tc>
      </w:tr>
      <w:tr w:rsidR="002626FA">
        <w:trPr>
          <w:trHeight w:val="312"/>
        </w:trPr>
        <w:tc>
          <w:tcPr>
            <w:tcW w:w="8458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ind w:left="330" w:right="91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 xml:space="preserve">High School </w:t>
            </w:r>
            <w:proofErr w:type="spellStart"/>
            <w:r w:rsidRPr="004F1B35">
              <w:rPr>
                <w:rFonts w:ascii="Open Sans" w:hAnsi="Open Sans" w:cs="Open Sans"/>
                <w:sz w:val="24"/>
                <w:szCs w:val="24"/>
              </w:rPr>
              <w:t>Midrasha</w:t>
            </w:r>
            <w:proofErr w:type="spellEnd"/>
            <w:r w:rsidRPr="004F1B35">
              <w:rPr>
                <w:rFonts w:ascii="Open Sans" w:hAnsi="Open Sans" w:cs="Open Sans"/>
                <w:sz w:val="24"/>
                <w:szCs w:val="24"/>
              </w:rPr>
              <w:t xml:space="preserve"> (G</w:t>
            </w:r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>rades 8-12)……………………………………………………</w:t>
            </w:r>
          </w:p>
        </w:tc>
        <w:tc>
          <w:tcPr>
            <w:tcW w:w="1670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$675/teen</w:t>
            </w:r>
          </w:p>
        </w:tc>
      </w:tr>
    </w:tbl>
    <w:p w:rsidR="002626FA" w:rsidRPr="004F1B35" w:rsidRDefault="002C6A56" w:rsidP="004F1B35">
      <w:pPr>
        <w:spacing w:line="276" w:lineRule="auto"/>
        <w:rPr>
          <w:rFonts w:ascii="Merriweather" w:hAnsi="Merriweather"/>
          <w:b/>
          <w:sz w:val="30"/>
          <w:szCs w:val="30"/>
        </w:rPr>
      </w:pPr>
      <w:r w:rsidRPr="004F1B35">
        <w:rPr>
          <w:rFonts w:ascii="Merriweather" w:hAnsi="Merriweather"/>
          <w:b/>
          <w:sz w:val="30"/>
          <w:szCs w:val="30"/>
        </w:rPr>
        <w:t>Full Tuition Cost (after July 1</w:t>
      </w:r>
      <w:proofErr w:type="spellStart"/>
      <w:r w:rsidRPr="004F1B35">
        <w:rPr>
          <w:rFonts w:ascii="Merriweather" w:hAnsi="Merriweather"/>
          <w:b/>
          <w:position w:val="12"/>
          <w:sz w:val="30"/>
          <w:szCs w:val="30"/>
          <w:vertAlign w:val="superscript"/>
        </w:rPr>
        <w:t>st</w:t>
      </w:r>
      <w:proofErr w:type="spellEnd"/>
      <w:r w:rsidRPr="004F1B35">
        <w:rPr>
          <w:rFonts w:ascii="Merriweather" w:hAnsi="Merriweather"/>
          <w:b/>
          <w:sz w:val="30"/>
          <w:szCs w:val="30"/>
        </w:rPr>
        <w:t>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1"/>
        <w:gridCol w:w="1682"/>
      </w:tblGrid>
      <w:tr w:rsidR="002626FA">
        <w:trPr>
          <w:trHeight w:val="335"/>
        </w:trPr>
        <w:tc>
          <w:tcPr>
            <w:tcW w:w="8451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ind w:left="330" w:right="117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Single day Program (Pre-Kindergarten-2</w:t>
            </w:r>
            <w:r w:rsidRPr="004F1B35">
              <w:rPr>
                <w:rFonts w:ascii="Open Sans" w:hAnsi="Open Sans" w:cs="Open Sans"/>
                <w:sz w:val="24"/>
                <w:szCs w:val="24"/>
                <w:vertAlign w:val="superscript"/>
              </w:rPr>
              <w:t>nd</w:t>
            </w:r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 xml:space="preserve"> Grade)………………………………</w:t>
            </w:r>
          </w:p>
        </w:tc>
        <w:tc>
          <w:tcPr>
            <w:tcW w:w="1682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$587/child</w:t>
            </w:r>
          </w:p>
        </w:tc>
      </w:tr>
      <w:tr w:rsidR="002626FA">
        <w:trPr>
          <w:trHeight w:val="342"/>
        </w:trPr>
        <w:tc>
          <w:tcPr>
            <w:tcW w:w="8451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ind w:left="330" w:right="150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 xml:space="preserve">IHP or SHP Hebrew Program </w:t>
            </w:r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>(Grades 3-5)………………………………….………</w:t>
            </w:r>
          </w:p>
        </w:tc>
        <w:tc>
          <w:tcPr>
            <w:tcW w:w="1682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$775/child</w:t>
            </w:r>
          </w:p>
        </w:tc>
      </w:tr>
      <w:tr w:rsidR="002626FA">
        <w:trPr>
          <w:trHeight w:val="342"/>
        </w:trPr>
        <w:tc>
          <w:tcPr>
            <w:tcW w:w="8451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ind w:left="330" w:right="136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4F1B35">
              <w:rPr>
                <w:rFonts w:ascii="Open Sans" w:hAnsi="Open Sans" w:cs="Open Sans"/>
                <w:sz w:val="24"/>
                <w:szCs w:val="24"/>
              </w:rPr>
              <w:t>B’nei</w:t>
            </w:r>
            <w:proofErr w:type="spellEnd"/>
            <w:r w:rsidRPr="004F1B35">
              <w:rPr>
                <w:rFonts w:ascii="Open Sans" w:hAnsi="Open Sans" w:cs="Open Sans"/>
                <w:sz w:val="24"/>
                <w:szCs w:val="24"/>
              </w:rPr>
              <w:t xml:space="preserve"> Mitzvah and Middle School</w:t>
            </w:r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>Midrasha</w:t>
            </w:r>
            <w:proofErr w:type="spellEnd"/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 xml:space="preserve"> (Grades 6 &amp; 7)…………………</w:t>
            </w:r>
          </w:p>
        </w:tc>
        <w:tc>
          <w:tcPr>
            <w:tcW w:w="1682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$1203/child</w:t>
            </w:r>
          </w:p>
        </w:tc>
      </w:tr>
      <w:tr w:rsidR="002626FA">
        <w:trPr>
          <w:trHeight w:val="310"/>
        </w:trPr>
        <w:tc>
          <w:tcPr>
            <w:tcW w:w="8451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ind w:left="330" w:right="134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 xml:space="preserve">High School </w:t>
            </w:r>
            <w:proofErr w:type="spellStart"/>
            <w:r w:rsidRPr="004F1B35">
              <w:rPr>
                <w:rFonts w:ascii="Open Sans" w:hAnsi="Open Sans" w:cs="Open Sans"/>
                <w:sz w:val="24"/>
                <w:szCs w:val="24"/>
              </w:rPr>
              <w:t>Midrasha</w:t>
            </w:r>
            <w:proofErr w:type="spellEnd"/>
            <w:r w:rsidRPr="004F1B35">
              <w:rPr>
                <w:rFonts w:ascii="Open Sans" w:hAnsi="Open Sans" w:cs="Open Sans"/>
                <w:sz w:val="24"/>
                <w:szCs w:val="24"/>
              </w:rPr>
              <w:t xml:space="preserve"> (Grades 8-12</w:t>
            </w:r>
            <w:r w:rsidR="004F1B35" w:rsidRPr="004F1B35">
              <w:rPr>
                <w:rFonts w:ascii="Open Sans" w:hAnsi="Open Sans" w:cs="Open Sans"/>
                <w:sz w:val="24"/>
                <w:szCs w:val="24"/>
              </w:rPr>
              <w:t>)………………………………………..............</w:t>
            </w:r>
          </w:p>
        </w:tc>
        <w:tc>
          <w:tcPr>
            <w:tcW w:w="1682" w:type="dxa"/>
          </w:tcPr>
          <w:p w:rsidR="002626FA" w:rsidRPr="004F1B35" w:rsidRDefault="002C6A56" w:rsidP="004F1B35">
            <w:pPr>
              <w:pStyle w:val="TableParagraph"/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4F1B35">
              <w:rPr>
                <w:rFonts w:ascii="Open Sans" w:hAnsi="Open Sans" w:cs="Open Sans"/>
                <w:sz w:val="24"/>
                <w:szCs w:val="24"/>
              </w:rPr>
              <w:t>$725/teen</w:t>
            </w:r>
          </w:p>
        </w:tc>
      </w:tr>
    </w:tbl>
    <w:p w:rsidR="002626FA" w:rsidRPr="004F1B35" w:rsidRDefault="002C6A56" w:rsidP="004F1B35">
      <w:pPr>
        <w:spacing w:before="240" w:line="276" w:lineRule="auto"/>
        <w:rPr>
          <w:rFonts w:ascii="Merriweather" w:hAnsi="Merriweather"/>
          <w:b/>
          <w:sz w:val="30"/>
          <w:szCs w:val="30"/>
        </w:rPr>
      </w:pPr>
      <w:r w:rsidRPr="004F1B35">
        <w:rPr>
          <w:rFonts w:ascii="Merriweather" w:hAnsi="Merriweather"/>
          <w:b/>
          <w:sz w:val="30"/>
          <w:szCs w:val="30"/>
        </w:rPr>
        <w:t>Tuition and Payment FAQ</w:t>
      </w:r>
    </w:p>
    <w:p w:rsidR="002626FA" w:rsidRPr="004F1B35" w:rsidRDefault="002C6A56" w:rsidP="004F1B35">
      <w:pPr>
        <w:pStyle w:val="BodyText"/>
        <w:spacing w:before="120" w:line="276" w:lineRule="auto"/>
        <w:rPr>
          <w:rFonts w:ascii="Open Sans" w:hAnsi="Open Sans" w:cs="Open Sans"/>
          <w:sz w:val="24"/>
          <w:szCs w:val="24"/>
        </w:rPr>
      </w:pPr>
      <w:r w:rsidRPr="004F1B35">
        <w:rPr>
          <w:rFonts w:ascii="Open Sans" w:hAnsi="Open Sans" w:cs="Open Sans"/>
          <w:sz w:val="24"/>
          <w:szCs w:val="24"/>
        </w:rPr>
        <w:t>Do you offer scholarships?</w:t>
      </w:r>
    </w:p>
    <w:p w:rsidR="004F1B35" w:rsidRPr="004F1B35" w:rsidRDefault="002C6A56" w:rsidP="004F1B35">
      <w:pPr>
        <w:pStyle w:val="BodyText"/>
        <w:spacing w:before="0" w:line="276" w:lineRule="auto"/>
        <w:ind w:left="450" w:right="212"/>
        <w:rPr>
          <w:rFonts w:ascii="Open Sans" w:hAnsi="Open Sans" w:cs="Open Sans"/>
          <w:sz w:val="24"/>
          <w:szCs w:val="24"/>
        </w:rPr>
      </w:pPr>
      <w:r w:rsidRPr="004F1B35">
        <w:rPr>
          <w:rFonts w:ascii="Open Sans" w:hAnsi="Open Sans" w:cs="Open Sans"/>
          <w:sz w:val="24"/>
          <w:szCs w:val="24"/>
        </w:rPr>
        <w:t>Yes! We are happy to work with you to scholarship your students. Cost should never be a reason for students not to participate in our program. To talk further about scholarships, indicate your inter</w:t>
      </w:r>
      <w:r w:rsidR="004F1B35">
        <w:rPr>
          <w:rFonts w:ascii="Open Sans" w:hAnsi="Open Sans" w:cs="Open Sans"/>
          <w:sz w:val="24"/>
          <w:szCs w:val="24"/>
        </w:rPr>
        <w:t xml:space="preserve">est on the registration form. You may also </w:t>
      </w:r>
      <w:r w:rsidRPr="004F1B35">
        <w:rPr>
          <w:rFonts w:ascii="Open Sans" w:hAnsi="Open Sans" w:cs="Open Sans"/>
          <w:sz w:val="24"/>
          <w:szCs w:val="24"/>
        </w:rPr>
        <w:t xml:space="preserve">reach out to </w:t>
      </w:r>
      <w:r w:rsidR="004F1B35">
        <w:rPr>
          <w:rFonts w:ascii="Open Sans" w:hAnsi="Open Sans" w:cs="Open Sans"/>
          <w:sz w:val="24"/>
          <w:szCs w:val="24"/>
        </w:rPr>
        <w:t xml:space="preserve">either </w:t>
      </w:r>
      <w:r w:rsidRPr="004F1B35">
        <w:rPr>
          <w:rFonts w:ascii="Open Sans" w:hAnsi="Open Sans" w:cs="Open Sans"/>
          <w:sz w:val="24"/>
          <w:szCs w:val="24"/>
        </w:rPr>
        <w:t>McKenna Means</w:t>
      </w:r>
      <w:r w:rsidR="004F1B35">
        <w:rPr>
          <w:rFonts w:ascii="Open Sans" w:hAnsi="Open Sans" w:cs="Open Sans"/>
          <w:sz w:val="24"/>
          <w:szCs w:val="24"/>
        </w:rPr>
        <w:t>, E</w:t>
      </w:r>
      <w:r w:rsidRPr="004F1B35">
        <w:rPr>
          <w:rFonts w:ascii="Open Sans" w:hAnsi="Open Sans" w:cs="Open Sans"/>
          <w:sz w:val="24"/>
          <w:szCs w:val="24"/>
        </w:rPr>
        <w:t>ducation Coordinator, at</w:t>
      </w:r>
      <w:r w:rsidR="004F1B35">
        <w:rPr>
          <w:rFonts w:ascii="Open Sans" w:hAnsi="Open Sans" w:cs="Open Sans"/>
          <w:sz w:val="24"/>
          <w:szCs w:val="24"/>
        </w:rPr>
        <w:t xml:space="preserve"> </w:t>
      </w:r>
      <w:hyperlink r:id="rId6" w:history="1">
        <w:r w:rsidR="004F1B35" w:rsidRPr="00647E8E">
          <w:rPr>
            <w:rStyle w:val="Hyperlink"/>
            <w:rFonts w:ascii="Open Sans" w:hAnsi="Open Sans" w:cs="Open Sans"/>
            <w:sz w:val="24"/>
            <w:szCs w:val="24"/>
            <w:u w:color="3F54FF"/>
          </w:rPr>
          <w:t>mckenna@bethisrael-pdx.org</w:t>
        </w:r>
        <w:r w:rsidR="004F1B35" w:rsidRPr="00647E8E">
          <w:rPr>
            <w:rStyle w:val="Hyperlink"/>
            <w:rFonts w:ascii="Open Sans" w:hAnsi="Open Sans" w:cs="Open Sans"/>
            <w:sz w:val="24"/>
            <w:szCs w:val="24"/>
          </w:rPr>
          <w:t xml:space="preserve"> </w:t>
        </w:r>
      </w:hyperlink>
      <w:r w:rsidRPr="004F1B35">
        <w:rPr>
          <w:rFonts w:ascii="Open Sans" w:hAnsi="Open Sans" w:cs="Open Sans"/>
          <w:sz w:val="24"/>
          <w:szCs w:val="24"/>
        </w:rPr>
        <w:t xml:space="preserve">or Bitsie Appleton, Accounting Coordinator, at </w:t>
      </w:r>
      <w:hyperlink r:id="rId7" w:history="1">
        <w:r w:rsidR="004F1B35" w:rsidRPr="00647E8E">
          <w:rPr>
            <w:rStyle w:val="Hyperlink"/>
            <w:rFonts w:ascii="Open Sans" w:hAnsi="Open Sans" w:cs="Open Sans"/>
            <w:sz w:val="24"/>
            <w:szCs w:val="24"/>
            <w:u w:color="3F54FF"/>
          </w:rPr>
          <w:t>bitsie@bethisrael-pdx.org</w:t>
        </w:r>
        <w:r w:rsidR="004F1B35" w:rsidRPr="00647E8E">
          <w:rPr>
            <w:rStyle w:val="Hyperlink"/>
            <w:rFonts w:ascii="Open Sans" w:hAnsi="Open Sans" w:cs="Open Sans"/>
            <w:sz w:val="24"/>
            <w:szCs w:val="24"/>
          </w:rPr>
          <w:t xml:space="preserve"> </w:t>
        </w:r>
      </w:hyperlink>
      <w:hyperlink r:id="rId8">
        <w:r w:rsidRPr="004F1B35">
          <w:rPr>
            <w:rFonts w:ascii="Open Sans" w:hAnsi="Open Sans" w:cs="Open Sans"/>
            <w:sz w:val="24"/>
            <w:szCs w:val="24"/>
          </w:rPr>
          <w:t>or by phone at 503-22</w:t>
        </w:r>
      </w:hyperlink>
      <w:r w:rsidRPr="004F1B35">
        <w:rPr>
          <w:rFonts w:ascii="Open Sans" w:hAnsi="Open Sans" w:cs="Open Sans"/>
          <w:sz w:val="24"/>
          <w:szCs w:val="24"/>
        </w:rPr>
        <w:t>2-1069.</w:t>
      </w:r>
    </w:p>
    <w:p w:rsidR="002626FA" w:rsidRPr="004F1B35" w:rsidRDefault="002C6A56" w:rsidP="004F1B35">
      <w:pPr>
        <w:pStyle w:val="BodyText"/>
        <w:spacing w:before="120" w:line="276" w:lineRule="auto"/>
        <w:rPr>
          <w:rFonts w:ascii="Open Sans" w:hAnsi="Open Sans" w:cs="Open Sans"/>
          <w:sz w:val="24"/>
          <w:szCs w:val="24"/>
        </w:rPr>
      </w:pPr>
      <w:r w:rsidRPr="004F1B35">
        <w:rPr>
          <w:rFonts w:ascii="Open Sans" w:hAnsi="Open Sans" w:cs="Open Sans"/>
          <w:sz w:val="24"/>
          <w:szCs w:val="24"/>
        </w:rPr>
        <w:t>Do I have to pay online?</w:t>
      </w:r>
    </w:p>
    <w:p w:rsidR="002626FA" w:rsidRPr="004F1B35" w:rsidRDefault="002C6A56" w:rsidP="004F1B35">
      <w:pPr>
        <w:pStyle w:val="BodyText"/>
        <w:spacing w:before="0" w:line="276" w:lineRule="auto"/>
        <w:ind w:left="450" w:right="210"/>
        <w:rPr>
          <w:rFonts w:ascii="Open Sans" w:hAnsi="Open Sans" w:cs="Open Sans"/>
          <w:sz w:val="24"/>
          <w:szCs w:val="24"/>
        </w:rPr>
      </w:pPr>
      <w:r w:rsidRPr="004F1B35">
        <w:rPr>
          <w:rFonts w:ascii="Open Sans" w:hAnsi="Open Sans" w:cs="Open Sans"/>
          <w:sz w:val="24"/>
          <w:szCs w:val="24"/>
        </w:rPr>
        <w:t>No, we can also take payments over the phone (503-222-1069) or via check dropped off to our office.</w:t>
      </w:r>
    </w:p>
    <w:p w:rsidR="002626FA" w:rsidRPr="004F1B35" w:rsidRDefault="002C6A56" w:rsidP="004F1B35">
      <w:pPr>
        <w:pStyle w:val="BodyText"/>
        <w:spacing w:before="120" w:line="276" w:lineRule="auto"/>
        <w:rPr>
          <w:rFonts w:ascii="Open Sans" w:hAnsi="Open Sans" w:cs="Open Sans"/>
          <w:sz w:val="24"/>
          <w:szCs w:val="24"/>
        </w:rPr>
      </w:pPr>
      <w:r w:rsidRPr="004F1B35">
        <w:rPr>
          <w:rFonts w:ascii="Open Sans" w:hAnsi="Open Sans" w:cs="Open Sans"/>
          <w:sz w:val="24"/>
          <w:szCs w:val="24"/>
        </w:rPr>
        <w:t>Do I owe the entire amount when I register?</w:t>
      </w:r>
    </w:p>
    <w:p w:rsidR="002626FA" w:rsidRPr="004F1B35" w:rsidRDefault="002C6A56" w:rsidP="004F1B35">
      <w:pPr>
        <w:pStyle w:val="BodyText"/>
        <w:spacing w:before="0" w:line="276" w:lineRule="auto"/>
        <w:ind w:left="450" w:right="153"/>
        <w:rPr>
          <w:rFonts w:ascii="Open Sans" w:hAnsi="Open Sans" w:cs="Open Sans"/>
          <w:sz w:val="24"/>
          <w:szCs w:val="24"/>
        </w:rPr>
      </w:pPr>
      <w:r w:rsidRPr="004F1B35">
        <w:rPr>
          <w:rFonts w:ascii="Open Sans" w:hAnsi="Open Sans" w:cs="Open Sans"/>
          <w:sz w:val="24"/>
          <w:szCs w:val="24"/>
        </w:rPr>
        <w:t>No, we offer payment plans for those who would prefer to pay over the course of the year. If you do not plan to pay in full, please indicate in your registration</w:t>
      </w:r>
      <w:r w:rsidR="004F1B35">
        <w:rPr>
          <w:rFonts w:ascii="Open Sans" w:hAnsi="Open Sans" w:cs="Open Sans"/>
          <w:sz w:val="24"/>
          <w:szCs w:val="24"/>
        </w:rPr>
        <w:t>. You may also</w:t>
      </w:r>
      <w:r w:rsidRPr="004F1B35">
        <w:rPr>
          <w:rFonts w:ascii="Open Sans" w:hAnsi="Open Sans" w:cs="Open Sans"/>
          <w:sz w:val="24"/>
          <w:szCs w:val="24"/>
        </w:rPr>
        <w:t xml:space="preserve"> contact </w:t>
      </w:r>
      <w:r w:rsidR="004F1B35" w:rsidRPr="004F1B35">
        <w:rPr>
          <w:rFonts w:ascii="Open Sans" w:hAnsi="Open Sans" w:cs="Open Sans"/>
          <w:sz w:val="24"/>
          <w:szCs w:val="24"/>
        </w:rPr>
        <w:t xml:space="preserve">McKenna Means, Education Coordinator at </w:t>
      </w:r>
      <w:hyperlink r:id="rId9" w:history="1">
        <w:r w:rsidR="004F1B35" w:rsidRPr="00647E8E">
          <w:rPr>
            <w:rStyle w:val="Hyperlink"/>
            <w:rFonts w:ascii="Open Sans" w:hAnsi="Open Sans" w:cs="Open Sans"/>
            <w:sz w:val="24"/>
            <w:szCs w:val="24"/>
            <w:u w:color="0562C1"/>
          </w:rPr>
          <w:t>mckenna@bethisrael-pdx.org</w:t>
        </w:r>
      </w:hyperlink>
      <w:r w:rsidR="004F1B35">
        <w:rPr>
          <w:rFonts w:ascii="Open Sans" w:hAnsi="Open Sans" w:cs="Open Sans"/>
          <w:sz w:val="24"/>
          <w:szCs w:val="24"/>
          <w:u w:color="0562C1"/>
        </w:rPr>
        <w:t xml:space="preserve"> </w:t>
      </w:r>
      <w:r w:rsidR="004F1B35" w:rsidRPr="004F1B35">
        <w:rPr>
          <w:rFonts w:ascii="Open Sans" w:hAnsi="Open Sans" w:cs="Open Sans"/>
          <w:sz w:val="24"/>
          <w:szCs w:val="24"/>
        </w:rPr>
        <w:t xml:space="preserve"> or Bitsie Appleton, Accounting Coordinator, at </w:t>
      </w:r>
      <w:hyperlink r:id="rId10" w:history="1">
        <w:r w:rsidR="004F1B35" w:rsidRPr="00647E8E">
          <w:rPr>
            <w:rStyle w:val="Hyperlink"/>
            <w:rFonts w:ascii="Open Sans" w:hAnsi="Open Sans" w:cs="Open Sans"/>
            <w:sz w:val="24"/>
            <w:szCs w:val="24"/>
          </w:rPr>
          <w:t>bitsie@bethisrael-pdx.org</w:t>
        </w:r>
      </w:hyperlink>
      <w:r w:rsidR="004F1B35">
        <w:rPr>
          <w:rFonts w:ascii="Open Sans" w:hAnsi="Open Sans" w:cs="Open Sans"/>
          <w:sz w:val="24"/>
          <w:szCs w:val="24"/>
        </w:rPr>
        <w:t xml:space="preserve"> </w:t>
      </w:r>
      <w:r w:rsidR="004F1B35" w:rsidRPr="004F1B35">
        <w:rPr>
          <w:rFonts w:ascii="Open Sans" w:hAnsi="Open Sans" w:cs="Open Sans"/>
          <w:sz w:val="24"/>
          <w:szCs w:val="24"/>
        </w:rPr>
        <w:t xml:space="preserve">or 503-222-1069 </w:t>
      </w:r>
      <w:r w:rsidRPr="004F1B35">
        <w:rPr>
          <w:rFonts w:ascii="Open Sans" w:hAnsi="Open Sans" w:cs="Open Sans"/>
          <w:sz w:val="24"/>
          <w:szCs w:val="24"/>
        </w:rPr>
        <w:t xml:space="preserve">about how you plan to pay. Registration is not complete until you have either </w:t>
      </w:r>
      <w:r w:rsidR="004F1B35" w:rsidRPr="004F1B35">
        <w:rPr>
          <w:rFonts w:ascii="Open Sans" w:hAnsi="Open Sans" w:cs="Open Sans"/>
          <w:sz w:val="24"/>
          <w:szCs w:val="24"/>
        </w:rPr>
        <w:t>spoken</w:t>
      </w:r>
      <w:r w:rsidRPr="004F1B35">
        <w:rPr>
          <w:rFonts w:ascii="Open Sans" w:hAnsi="Open Sans" w:cs="Open Sans"/>
          <w:sz w:val="24"/>
          <w:szCs w:val="24"/>
        </w:rPr>
        <w:t xml:space="preserve"> with our finance department </w:t>
      </w:r>
      <w:r w:rsidR="004F1B35">
        <w:rPr>
          <w:rFonts w:ascii="Open Sans" w:hAnsi="Open Sans" w:cs="Open Sans"/>
          <w:sz w:val="24"/>
          <w:szCs w:val="24"/>
        </w:rPr>
        <w:t>o</w:t>
      </w:r>
      <w:r w:rsidRPr="004F1B35">
        <w:rPr>
          <w:rFonts w:ascii="Open Sans" w:hAnsi="Open Sans" w:cs="Open Sans"/>
          <w:sz w:val="24"/>
          <w:szCs w:val="24"/>
        </w:rPr>
        <w:t>r made your first payment.</w:t>
      </w:r>
    </w:p>
    <w:p w:rsidR="002626FA" w:rsidRPr="004F1B35" w:rsidRDefault="002C6A56" w:rsidP="004F1B35">
      <w:pPr>
        <w:pStyle w:val="BodyText"/>
        <w:spacing w:before="120" w:line="276" w:lineRule="auto"/>
        <w:rPr>
          <w:rFonts w:ascii="Open Sans" w:hAnsi="Open Sans" w:cs="Open Sans"/>
          <w:sz w:val="24"/>
          <w:szCs w:val="24"/>
        </w:rPr>
      </w:pPr>
      <w:r w:rsidRPr="004F1B35">
        <w:rPr>
          <w:rFonts w:ascii="Open Sans" w:hAnsi="Open Sans" w:cs="Open Sans"/>
          <w:sz w:val="24"/>
          <w:szCs w:val="24"/>
        </w:rPr>
        <w:t>How do I set up a payment plan?</w:t>
      </w:r>
    </w:p>
    <w:p w:rsidR="002626FA" w:rsidRPr="004F1B35" w:rsidRDefault="002C6A56" w:rsidP="004F1B35">
      <w:pPr>
        <w:pStyle w:val="BodyText"/>
        <w:spacing w:before="0" w:line="276" w:lineRule="auto"/>
        <w:ind w:left="450" w:right="106"/>
        <w:rPr>
          <w:rFonts w:ascii="Open Sans" w:hAnsi="Open Sans" w:cs="Open Sans"/>
          <w:sz w:val="24"/>
          <w:szCs w:val="24"/>
        </w:rPr>
      </w:pPr>
      <w:r w:rsidRPr="004F1B35">
        <w:rPr>
          <w:rFonts w:ascii="Open Sans" w:hAnsi="Open Sans" w:cs="Open Sans"/>
          <w:sz w:val="24"/>
          <w:szCs w:val="24"/>
        </w:rPr>
        <w:t xml:space="preserve">Indicate in your registration that </w:t>
      </w:r>
      <w:hyperlink r:id="rId11">
        <w:r w:rsidRPr="004F1B35">
          <w:rPr>
            <w:rFonts w:ascii="Open Sans" w:hAnsi="Open Sans" w:cs="Open Sans"/>
            <w:sz w:val="24"/>
            <w:szCs w:val="24"/>
          </w:rPr>
          <w:t xml:space="preserve">you would like a payment </w:t>
        </w:r>
      </w:hyperlink>
      <w:r w:rsidRPr="004F1B35">
        <w:rPr>
          <w:rFonts w:ascii="Open Sans" w:hAnsi="Open Sans" w:cs="Open Sans"/>
          <w:sz w:val="24"/>
          <w:szCs w:val="24"/>
        </w:rPr>
        <w:t xml:space="preserve">plan. You can also get in touch with Bitsie Appleton at </w:t>
      </w:r>
      <w:hyperlink r:id="rId12" w:history="1">
        <w:r w:rsidR="004F1B35" w:rsidRPr="00647E8E">
          <w:rPr>
            <w:rStyle w:val="Hyperlink"/>
            <w:rFonts w:ascii="Open Sans" w:hAnsi="Open Sans" w:cs="Open Sans"/>
            <w:sz w:val="24"/>
            <w:szCs w:val="24"/>
            <w:u w:color="3F54FF"/>
          </w:rPr>
          <w:t>bitsie@bethisrael-pdx.org</w:t>
        </w:r>
      </w:hyperlink>
      <w:r w:rsidRPr="004F1B35">
        <w:rPr>
          <w:rFonts w:ascii="Open Sans" w:hAnsi="Open Sans" w:cs="Open Sans"/>
          <w:color w:val="3F54FF"/>
          <w:sz w:val="24"/>
          <w:szCs w:val="24"/>
        </w:rPr>
        <w:t xml:space="preserve"> </w:t>
      </w:r>
      <w:r w:rsidRPr="004F1B35">
        <w:rPr>
          <w:rFonts w:ascii="Open Sans" w:hAnsi="Open Sans" w:cs="Open Sans"/>
          <w:sz w:val="24"/>
          <w:szCs w:val="24"/>
        </w:rPr>
        <w:t xml:space="preserve">or McKenna Means, Education Coordinator, at </w:t>
      </w:r>
      <w:hyperlink r:id="rId13" w:history="1">
        <w:r w:rsidR="004F1B35" w:rsidRPr="00647E8E">
          <w:rPr>
            <w:rStyle w:val="Hyperlink"/>
            <w:rFonts w:ascii="Open Sans" w:hAnsi="Open Sans" w:cs="Open Sans"/>
            <w:sz w:val="24"/>
            <w:szCs w:val="24"/>
            <w:u w:color="3F54FF"/>
          </w:rPr>
          <w:t>mckenna@bethisrael-pdx.org</w:t>
        </w:r>
      </w:hyperlink>
      <w:r w:rsidR="004F1B35">
        <w:rPr>
          <w:rFonts w:ascii="Open Sans" w:hAnsi="Open Sans" w:cs="Open Sans"/>
          <w:sz w:val="24"/>
          <w:szCs w:val="24"/>
        </w:rPr>
        <w:t xml:space="preserve"> or</w:t>
      </w:r>
      <w:r w:rsidRPr="004F1B35">
        <w:rPr>
          <w:rFonts w:ascii="Open Sans" w:hAnsi="Open Sans" w:cs="Open Sans"/>
          <w:sz w:val="24"/>
          <w:szCs w:val="24"/>
        </w:rPr>
        <w:t xml:space="preserve"> call 503-222-1069.</w:t>
      </w:r>
    </w:p>
    <w:sectPr w:rsidR="002626FA" w:rsidRPr="004F1B35">
      <w:headerReference w:type="default" r:id="rId14"/>
      <w:type w:val="continuous"/>
      <w:pgSz w:w="12240" w:h="15840"/>
      <w:pgMar w:top="740" w:right="940" w:bottom="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35" w:rsidRDefault="004F1B35" w:rsidP="004F1B35">
      <w:r>
        <w:separator/>
      </w:r>
    </w:p>
  </w:endnote>
  <w:endnote w:type="continuationSeparator" w:id="0">
    <w:p w:rsidR="004F1B35" w:rsidRDefault="004F1B35" w:rsidP="004F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35" w:rsidRDefault="004F1B35" w:rsidP="004F1B35">
      <w:r>
        <w:separator/>
      </w:r>
    </w:p>
  </w:footnote>
  <w:footnote w:type="continuationSeparator" w:id="0">
    <w:p w:rsidR="004F1B35" w:rsidRDefault="004F1B35" w:rsidP="004F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35" w:rsidRPr="004F1B35" w:rsidRDefault="004F1B35" w:rsidP="004F1B35">
    <w:pPr>
      <w:pStyle w:val="Heading1"/>
      <w:spacing w:line="276" w:lineRule="auto"/>
      <w:rPr>
        <w:rFonts w:ascii="Merriweather" w:hAnsi="Merriweather"/>
        <w:sz w:val="40"/>
        <w:szCs w:val="40"/>
      </w:rPr>
    </w:pPr>
    <w:r w:rsidRPr="004F1B35">
      <w:rPr>
        <w:rFonts w:ascii="Merriweather" w:hAnsi="Merriweather"/>
        <w:sz w:val="40"/>
        <w:szCs w:val="40"/>
      </w:rPr>
      <w:t xml:space="preserve">Congregation Beth Israel </w:t>
    </w:r>
  </w:p>
  <w:p w:rsidR="004F1B35" w:rsidRPr="004F1B35" w:rsidRDefault="004F1B35" w:rsidP="004F1B35">
    <w:pPr>
      <w:pStyle w:val="Heading1"/>
      <w:spacing w:line="276" w:lineRule="auto"/>
      <w:rPr>
        <w:rFonts w:ascii="Merriweather" w:hAnsi="Merriweather"/>
        <w:sz w:val="36"/>
        <w:szCs w:val="36"/>
      </w:rPr>
    </w:pPr>
    <w:r w:rsidRPr="004F1B35">
      <w:rPr>
        <w:rFonts w:ascii="Merriweather" w:hAnsi="Merriweather"/>
        <w:sz w:val="36"/>
        <w:szCs w:val="36"/>
      </w:rPr>
      <w:t xml:space="preserve">Education Department </w:t>
    </w:r>
  </w:p>
  <w:p w:rsidR="004F1B35" w:rsidRPr="004F1B35" w:rsidRDefault="004F1B35" w:rsidP="004F1B35">
    <w:pPr>
      <w:pStyle w:val="Heading1"/>
      <w:spacing w:line="276" w:lineRule="auto"/>
      <w:rPr>
        <w:rFonts w:ascii="Merriweather" w:hAnsi="Merriweather"/>
        <w:b w:val="0"/>
        <w:sz w:val="36"/>
        <w:szCs w:val="36"/>
      </w:rPr>
    </w:pPr>
    <w:r w:rsidRPr="004F1B35">
      <w:rPr>
        <w:rFonts w:ascii="Merriweather" w:hAnsi="Merriweather"/>
        <w:sz w:val="36"/>
        <w:szCs w:val="36"/>
      </w:rPr>
      <w:t>Religious School Tuition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FA"/>
    <w:rsid w:val="002626FA"/>
    <w:rsid w:val="00295B8A"/>
    <w:rsid w:val="002C6A56"/>
    <w:rsid w:val="004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6E10E-3C2A-4BD2-962F-A35843CF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833" w:right="412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1" w:lineRule="exact"/>
    </w:pPr>
  </w:style>
  <w:style w:type="paragraph" w:styleId="Header">
    <w:name w:val="header"/>
    <w:basedOn w:val="Normal"/>
    <w:link w:val="HeaderChar"/>
    <w:uiPriority w:val="99"/>
    <w:unhideWhenUsed/>
    <w:rsid w:val="004F1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3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1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35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F1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ly@bethisrael-pdx.org" TargetMode="External"/><Relationship Id="rId13" Type="http://schemas.openxmlformats.org/officeDocument/2006/relationships/hyperlink" Target="mailto:mckenna@bethisrael-pdx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tsie@bethisrael-pdx.org%20" TargetMode="External"/><Relationship Id="rId12" Type="http://schemas.openxmlformats.org/officeDocument/2006/relationships/hyperlink" Target="mailto:bitsie@bethisrael-pdx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ckenna@bethisrael-pdx.org%20" TargetMode="External"/><Relationship Id="rId11" Type="http://schemas.openxmlformats.org/officeDocument/2006/relationships/hyperlink" Target="mailto:molly@bethisrael-pdx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itsie@bethisrael-pdx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ckenna@bethisrael-pdx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Ferguson</dc:creator>
  <cp:lastModifiedBy>Shoshanna</cp:lastModifiedBy>
  <cp:revision>2</cp:revision>
  <dcterms:created xsi:type="dcterms:W3CDTF">2019-05-17T18:59:00Z</dcterms:created>
  <dcterms:modified xsi:type="dcterms:W3CDTF">2019-05-17T18:59:00Z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2019-05-17T00:00:00Z</vt:filetime>
  </property>
</Properties>
</file>