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E3" w:rsidRPr="0003467A" w:rsidRDefault="000A1A20" w:rsidP="007E7AC9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 xml:space="preserve">2019-2020 </w:t>
      </w:r>
      <w:r w:rsidR="00D01AE3" w:rsidRPr="0003467A">
        <w:rPr>
          <w:rFonts w:ascii="Open Sans" w:hAnsi="Open Sans" w:cs="Open Sans"/>
          <w:b/>
          <w:bCs/>
          <w:sz w:val="24"/>
          <w:szCs w:val="24"/>
        </w:rPr>
        <w:t>Social Action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1620"/>
      </w:tblGrid>
      <w:tr w:rsidR="00B11317" w:rsidRPr="0003467A" w:rsidTr="00802039">
        <w:tc>
          <w:tcPr>
            <w:tcW w:w="7555" w:type="dxa"/>
            <w:gridSpan w:val="2"/>
          </w:tcPr>
          <w:p w:rsidR="00B11317" w:rsidRPr="0003467A" w:rsidRDefault="0043787E" w:rsidP="007E7AC9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b/>
                <w:bCs/>
                <w:sz w:val="24"/>
                <w:szCs w:val="24"/>
              </w:rPr>
              <w:t>Social Action Tribute Fund Allocations</w:t>
            </w:r>
          </w:p>
        </w:tc>
      </w:tr>
      <w:tr w:rsidR="0043787E" w:rsidRPr="0003467A" w:rsidTr="00802039">
        <w:tc>
          <w:tcPr>
            <w:tcW w:w="7555" w:type="dxa"/>
            <w:gridSpan w:val="2"/>
          </w:tcPr>
          <w:p w:rsidR="0043787E" w:rsidRPr="0003467A" w:rsidRDefault="0043787E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b/>
                <w:sz w:val="24"/>
                <w:szCs w:val="24"/>
              </w:rPr>
              <w:t>Food Fund</w:t>
            </w:r>
          </w:p>
        </w:tc>
      </w:tr>
      <w:tr w:rsidR="00D01AE3" w:rsidRPr="0003467A" w:rsidTr="00802039">
        <w:tc>
          <w:tcPr>
            <w:tcW w:w="5935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 xml:space="preserve">Operation </w:t>
            </w:r>
            <w:proofErr w:type="spellStart"/>
            <w:r w:rsidRPr="0003467A">
              <w:rPr>
                <w:rFonts w:ascii="Open Sans" w:hAnsi="Open Sans" w:cs="Open Sans"/>
                <w:sz w:val="24"/>
                <w:szCs w:val="24"/>
              </w:rPr>
              <w:t>Nightwatch</w:t>
            </w:r>
            <w:proofErr w:type="spellEnd"/>
          </w:p>
        </w:tc>
        <w:tc>
          <w:tcPr>
            <w:tcW w:w="1620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bCs/>
                <w:sz w:val="24"/>
                <w:szCs w:val="24"/>
              </w:rPr>
              <w:t>$ 3,000</w:t>
            </w:r>
          </w:p>
        </w:tc>
      </w:tr>
      <w:tr w:rsidR="00D01AE3" w:rsidRPr="0003467A" w:rsidTr="00802039">
        <w:tc>
          <w:tcPr>
            <w:tcW w:w="5935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Lift Urban Portland</w:t>
            </w:r>
          </w:p>
        </w:tc>
        <w:tc>
          <w:tcPr>
            <w:tcW w:w="1620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$ 1,500</w:t>
            </w:r>
          </w:p>
        </w:tc>
      </w:tr>
      <w:tr w:rsidR="00D01AE3" w:rsidRPr="0003467A" w:rsidTr="00802039">
        <w:tc>
          <w:tcPr>
            <w:tcW w:w="5935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Portland Backpack Project</w:t>
            </w:r>
          </w:p>
        </w:tc>
        <w:tc>
          <w:tcPr>
            <w:tcW w:w="1620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bCs/>
                <w:sz w:val="24"/>
                <w:szCs w:val="24"/>
              </w:rPr>
              <w:t>$ 1,000</w:t>
            </w:r>
          </w:p>
        </w:tc>
      </w:tr>
      <w:tr w:rsidR="00D01AE3" w:rsidRPr="0003467A" w:rsidTr="00802039">
        <w:tc>
          <w:tcPr>
            <w:tcW w:w="5935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Stone Soup PDX</w:t>
            </w:r>
          </w:p>
        </w:tc>
        <w:tc>
          <w:tcPr>
            <w:tcW w:w="1620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bCs/>
                <w:sz w:val="24"/>
                <w:szCs w:val="24"/>
              </w:rPr>
              <w:t>$ 1,000</w:t>
            </w:r>
          </w:p>
        </w:tc>
      </w:tr>
      <w:tr w:rsidR="00D01AE3" w:rsidRPr="0003467A" w:rsidTr="00802039">
        <w:tc>
          <w:tcPr>
            <w:tcW w:w="5935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Urban Gleaners</w:t>
            </w:r>
          </w:p>
        </w:tc>
        <w:tc>
          <w:tcPr>
            <w:tcW w:w="1620" w:type="dxa"/>
          </w:tcPr>
          <w:p w:rsidR="00D01AE3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bCs/>
                <w:sz w:val="24"/>
                <w:szCs w:val="24"/>
              </w:rPr>
              <w:t>$ 3,000</w:t>
            </w:r>
          </w:p>
        </w:tc>
      </w:tr>
      <w:tr w:rsidR="00626F1A" w:rsidRPr="0003467A" w:rsidTr="00802039">
        <w:tc>
          <w:tcPr>
            <w:tcW w:w="5935" w:type="dxa"/>
          </w:tcPr>
          <w:p w:rsidR="00626F1A" w:rsidRPr="0003467A" w:rsidRDefault="00626F1A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Lift Urban Portland Community Christmas Dinner</w:t>
            </w:r>
          </w:p>
        </w:tc>
        <w:tc>
          <w:tcPr>
            <w:tcW w:w="1620" w:type="dxa"/>
          </w:tcPr>
          <w:p w:rsidR="00626F1A" w:rsidRPr="0003467A" w:rsidRDefault="00626F1A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bCs/>
                <w:sz w:val="24"/>
                <w:szCs w:val="24"/>
              </w:rPr>
              <w:t>$ 2,000</w:t>
            </w:r>
          </w:p>
        </w:tc>
        <w:bookmarkStart w:id="0" w:name="_GoBack"/>
        <w:bookmarkEnd w:id="0"/>
      </w:tr>
      <w:tr w:rsidR="00D01AE3" w:rsidRPr="0003467A" w:rsidTr="00802039">
        <w:tc>
          <w:tcPr>
            <w:tcW w:w="5935" w:type="dxa"/>
          </w:tcPr>
          <w:p w:rsidR="00D01AE3" w:rsidRPr="0003467A" w:rsidRDefault="00D01AE3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D01AE3" w:rsidRPr="0003467A" w:rsidRDefault="00D01AE3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B11317" w:rsidRPr="0003467A" w:rsidTr="00802039">
        <w:tc>
          <w:tcPr>
            <w:tcW w:w="7555" w:type="dxa"/>
            <w:gridSpan w:val="2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b/>
                <w:bCs/>
                <w:sz w:val="24"/>
                <w:szCs w:val="24"/>
              </w:rPr>
              <w:t>Social Action General Tribute Fund</w:t>
            </w:r>
          </w:p>
        </w:tc>
      </w:tr>
      <w:tr w:rsidR="00B11317" w:rsidRPr="0003467A" w:rsidTr="00802039">
        <w:tc>
          <w:tcPr>
            <w:tcW w:w="5935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 xml:space="preserve">Partners for Hunger Free Oregon </w:t>
            </w:r>
          </w:p>
        </w:tc>
        <w:tc>
          <w:tcPr>
            <w:tcW w:w="1620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$ 5,000</w:t>
            </w:r>
          </w:p>
        </w:tc>
      </w:tr>
      <w:tr w:rsidR="00B11317" w:rsidRPr="0003467A" w:rsidTr="00802039">
        <w:tc>
          <w:tcPr>
            <w:tcW w:w="5935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 xml:space="preserve">CODA (Substance Abuse Treatment) </w:t>
            </w:r>
          </w:p>
        </w:tc>
        <w:tc>
          <w:tcPr>
            <w:tcW w:w="1620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$ 1,000</w:t>
            </w:r>
          </w:p>
        </w:tc>
      </w:tr>
      <w:tr w:rsidR="00B11317" w:rsidRPr="0003467A" w:rsidTr="00802039">
        <w:tc>
          <w:tcPr>
            <w:tcW w:w="5935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 xml:space="preserve">HIAS </w:t>
            </w:r>
          </w:p>
        </w:tc>
        <w:tc>
          <w:tcPr>
            <w:tcW w:w="1620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$ 7,500</w:t>
            </w:r>
          </w:p>
        </w:tc>
      </w:tr>
      <w:tr w:rsidR="00B11317" w:rsidRPr="0003467A" w:rsidTr="00802039">
        <w:tc>
          <w:tcPr>
            <w:tcW w:w="5935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620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B11317" w:rsidRPr="0003467A" w:rsidTr="00802039">
        <w:tc>
          <w:tcPr>
            <w:tcW w:w="7555" w:type="dxa"/>
            <w:gridSpan w:val="2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b/>
                <w:bCs/>
                <w:sz w:val="24"/>
                <w:szCs w:val="24"/>
              </w:rPr>
              <w:t>High Holidays Funds for Food</w:t>
            </w:r>
          </w:p>
        </w:tc>
      </w:tr>
      <w:tr w:rsidR="00B11317" w:rsidRPr="0003467A" w:rsidTr="00802039">
        <w:tc>
          <w:tcPr>
            <w:tcW w:w="5935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Lift Urban Portland</w:t>
            </w:r>
            <w:r w:rsidR="00626F1A" w:rsidRPr="0003467A">
              <w:rPr>
                <w:rFonts w:ascii="Open Sans" w:hAnsi="Open Sans" w:cs="Open Sans"/>
                <w:sz w:val="24"/>
                <w:szCs w:val="24"/>
              </w:rPr>
              <w:t xml:space="preserve"> Food Pantry</w:t>
            </w:r>
          </w:p>
        </w:tc>
        <w:tc>
          <w:tcPr>
            <w:tcW w:w="1620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$ 7,800</w:t>
            </w:r>
          </w:p>
        </w:tc>
      </w:tr>
      <w:tr w:rsidR="00B11317" w:rsidRPr="0003467A" w:rsidTr="00802039">
        <w:tc>
          <w:tcPr>
            <w:tcW w:w="5935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 xml:space="preserve">Sunshine Pantry </w:t>
            </w:r>
          </w:p>
        </w:tc>
        <w:tc>
          <w:tcPr>
            <w:tcW w:w="1620" w:type="dxa"/>
          </w:tcPr>
          <w:p w:rsidR="00B11317" w:rsidRPr="0003467A" w:rsidRDefault="00B11317" w:rsidP="007E7AC9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03467A">
              <w:rPr>
                <w:rFonts w:ascii="Open Sans" w:hAnsi="Open Sans" w:cs="Open Sans"/>
                <w:sz w:val="24"/>
                <w:szCs w:val="24"/>
              </w:rPr>
              <w:t>$ 7,800</w:t>
            </w:r>
          </w:p>
        </w:tc>
      </w:tr>
    </w:tbl>
    <w:p w:rsidR="0003467A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sz w:val="24"/>
          <w:szCs w:val="24"/>
        </w:rPr>
      </w:pPr>
    </w:p>
    <w:p w:rsidR="0003467A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Cs/>
          <w:sz w:val="24"/>
          <w:szCs w:val="24"/>
        </w:rPr>
      </w:pPr>
      <w:r w:rsidRPr="0003467A">
        <w:rPr>
          <w:rFonts w:ascii="Open Sans" w:hAnsi="Open Sans" w:cs="Open Sans"/>
          <w:bCs/>
          <w:sz w:val="24"/>
          <w:szCs w:val="24"/>
        </w:rPr>
        <w:t xml:space="preserve">Allocations has included providing increased support for organizations as they shift to address the needs during the COVID-19 outbreak. </w:t>
      </w:r>
    </w:p>
    <w:p w:rsidR="00D01AE3" w:rsidRPr="0003467A" w:rsidRDefault="00D01AE3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_______________________________________________________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Last June CBI joined the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URJ’s Brit Olam </w:t>
      </w:r>
      <w:r w:rsidR="00B11317" w:rsidRPr="0003467A">
        <w:rPr>
          <w:rFonts w:ascii="Open Sans" w:hAnsi="Open Sans" w:cs="Open Sans"/>
          <w:sz w:val="24"/>
          <w:szCs w:val="24"/>
        </w:rPr>
        <w:t xml:space="preserve">(covenant with our </w:t>
      </w:r>
      <w:r w:rsidRPr="0003467A">
        <w:rPr>
          <w:rFonts w:ascii="Open Sans" w:hAnsi="Open Sans" w:cs="Open Sans"/>
          <w:sz w:val="24"/>
          <w:szCs w:val="24"/>
        </w:rPr>
        <w:t>world) initiative. As a partner with over 200 other Reform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Congregations we committed to share in the work of bringing more</w:t>
      </w:r>
      <w:r w:rsidR="000A1A20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justice to our world.</w:t>
      </w:r>
    </w:p>
    <w:p w:rsidR="00D01AE3" w:rsidRPr="0003467A" w:rsidRDefault="00D01AE3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>Our focus has been in three areas:</w:t>
      </w:r>
    </w:p>
    <w:p w:rsidR="000A1A20" w:rsidRPr="0003467A" w:rsidRDefault="00D01AE3" w:rsidP="007E7A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Immigration Justice</w:t>
      </w:r>
    </w:p>
    <w:p w:rsidR="000A1A20" w:rsidRPr="0003467A" w:rsidRDefault="00D01AE3" w:rsidP="007E7A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Gun Violence Prevention</w:t>
      </w:r>
    </w:p>
    <w:p w:rsidR="00D01AE3" w:rsidRPr="0003467A" w:rsidRDefault="00D01AE3" w:rsidP="007E7AC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 xml:space="preserve">Reproductive Health and Rights </w:t>
      </w:r>
      <w:r w:rsidR="000A1A20" w:rsidRPr="0003467A">
        <w:rPr>
          <w:rFonts w:ascii="Open Sans" w:hAnsi="Open Sans" w:cs="Open Sans"/>
          <w:sz w:val="24"/>
          <w:szCs w:val="24"/>
        </w:rPr>
        <w:t>(</w:t>
      </w:r>
      <w:r w:rsidRPr="0003467A">
        <w:rPr>
          <w:rFonts w:ascii="Open Sans" w:hAnsi="Open Sans" w:cs="Open Sans"/>
          <w:sz w:val="24"/>
          <w:szCs w:val="24"/>
        </w:rPr>
        <w:t>leadership WRJ/BIS)</w:t>
      </w:r>
    </w:p>
    <w:p w:rsidR="00D01AE3" w:rsidRPr="0003467A" w:rsidRDefault="00D01AE3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>Activities have included education on the issues, direct service</w:t>
      </w:r>
      <w:r w:rsidR="000A1A20" w:rsidRPr="0003467A">
        <w:rPr>
          <w:rFonts w:ascii="Open Sans" w:hAnsi="Open Sans" w:cs="Open Sans"/>
          <w:sz w:val="24"/>
          <w:szCs w:val="24"/>
        </w:rPr>
        <w:t>,</w:t>
      </w:r>
      <w:r w:rsidRPr="0003467A">
        <w:rPr>
          <w:rFonts w:ascii="Open Sans" w:hAnsi="Open Sans" w:cs="Open Sans"/>
          <w:sz w:val="24"/>
          <w:szCs w:val="24"/>
        </w:rPr>
        <w:t xml:space="preserve"> and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advocacy.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The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Immigration and Refugee Subcommittee </w:t>
      </w:r>
      <w:r w:rsidRPr="0003467A">
        <w:rPr>
          <w:rFonts w:ascii="Open Sans" w:hAnsi="Open Sans" w:cs="Open Sans"/>
          <w:sz w:val="24"/>
          <w:szCs w:val="24"/>
        </w:rPr>
        <w:t>has been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 xml:space="preserve">coordinating our support of </w:t>
      </w:r>
      <w:r w:rsidR="000A1A20" w:rsidRPr="0003467A">
        <w:rPr>
          <w:rFonts w:ascii="Open Sans" w:hAnsi="Open Sans" w:cs="Open Sans"/>
          <w:sz w:val="24"/>
          <w:szCs w:val="24"/>
        </w:rPr>
        <w:t xml:space="preserve">an Eritrean </w:t>
      </w:r>
      <w:r w:rsidRPr="0003467A">
        <w:rPr>
          <w:rFonts w:ascii="Open Sans" w:hAnsi="Open Sans" w:cs="Open Sans"/>
          <w:sz w:val="24"/>
          <w:szCs w:val="24"/>
        </w:rPr>
        <w:t>Refugee family as well as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reaching out to partner with local organizations.</w:t>
      </w:r>
    </w:p>
    <w:p w:rsidR="00D01AE3" w:rsidRPr="0003467A" w:rsidRDefault="00D01AE3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We participated in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Lift Every Voice Oregon’s </w:t>
      </w:r>
      <w:r w:rsidRPr="0003467A">
        <w:rPr>
          <w:rFonts w:ascii="Open Sans" w:hAnsi="Open Sans" w:cs="Open Sans"/>
          <w:sz w:val="24"/>
          <w:szCs w:val="24"/>
        </w:rPr>
        <w:t>effort to advance gun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="000A1A20" w:rsidRPr="0003467A">
        <w:rPr>
          <w:rFonts w:ascii="Open Sans" w:hAnsi="Open Sans" w:cs="Open Sans"/>
          <w:sz w:val="24"/>
          <w:szCs w:val="24"/>
        </w:rPr>
        <w:t xml:space="preserve">violence prevention </w:t>
      </w:r>
      <w:r w:rsidRPr="0003467A">
        <w:rPr>
          <w:rFonts w:ascii="Open Sans" w:hAnsi="Open Sans" w:cs="Open Sans"/>
          <w:sz w:val="24"/>
          <w:szCs w:val="24"/>
        </w:rPr>
        <w:t>measures to the State Ballot.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_____________________________________________________________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 xml:space="preserve">Support of NW Towers and Annex </w:t>
      </w:r>
      <w:r w:rsidRPr="0003467A">
        <w:rPr>
          <w:rFonts w:ascii="Open Sans" w:hAnsi="Open Sans" w:cs="Open Sans"/>
          <w:sz w:val="24"/>
          <w:szCs w:val="24"/>
        </w:rPr>
        <w:t>as a parti</w:t>
      </w:r>
      <w:r w:rsidR="000A1A20" w:rsidRPr="0003467A">
        <w:rPr>
          <w:rFonts w:ascii="Open Sans" w:hAnsi="Open Sans" w:cs="Open Sans"/>
          <w:sz w:val="24"/>
          <w:szCs w:val="24"/>
        </w:rPr>
        <w:t xml:space="preserve">cipant in Lift Urban Portland’s </w:t>
      </w:r>
      <w:r w:rsidRPr="0003467A">
        <w:rPr>
          <w:rFonts w:ascii="Open Sans" w:hAnsi="Open Sans" w:cs="Open Sans"/>
          <w:sz w:val="24"/>
          <w:szCs w:val="24"/>
        </w:rPr>
        <w:t>Adopt a Building Program.</w:t>
      </w:r>
    </w:p>
    <w:p w:rsidR="00D01AE3" w:rsidRPr="0003467A" w:rsidRDefault="00D01AE3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lastRenderedPageBreak/>
        <w:t>Ongoing activities have included: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*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Homework Club </w:t>
      </w:r>
      <w:r w:rsidRPr="0003467A">
        <w:rPr>
          <w:rFonts w:ascii="Open Sans" w:hAnsi="Open Sans" w:cs="Open Sans"/>
          <w:sz w:val="24"/>
          <w:szCs w:val="24"/>
        </w:rPr>
        <w:t xml:space="preserve">providing after school tutoring and social activities </w:t>
      </w:r>
      <w:r w:rsidR="00A949A7" w:rsidRPr="0003467A">
        <w:rPr>
          <w:rFonts w:ascii="Open Sans" w:hAnsi="Open Sans" w:cs="Open Sans"/>
          <w:sz w:val="24"/>
          <w:szCs w:val="24"/>
        </w:rPr>
        <w:t xml:space="preserve">with snacks </w:t>
      </w:r>
      <w:r w:rsidRPr="0003467A">
        <w:rPr>
          <w:rFonts w:ascii="Open Sans" w:hAnsi="Open Sans" w:cs="Open Sans"/>
          <w:sz w:val="24"/>
          <w:szCs w:val="24"/>
        </w:rPr>
        <w:t>for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elementary students</w:t>
      </w:r>
      <w:r w:rsidR="00626F1A" w:rsidRPr="0003467A">
        <w:rPr>
          <w:rFonts w:ascii="Open Sans" w:hAnsi="Open Sans" w:cs="Open Sans"/>
          <w:sz w:val="24"/>
          <w:szCs w:val="24"/>
        </w:rPr>
        <w:t xml:space="preserve">. </w:t>
      </w:r>
      <w:r w:rsidR="008077BD" w:rsidRPr="0003467A">
        <w:rPr>
          <w:rFonts w:ascii="Open Sans" w:hAnsi="Open Sans" w:cs="Open Sans"/>
          <w:sz w:val="24"/>
          <w:szCs w:val="24"/>
        </w:rPr>
        <w:t xml:space="preserve">Was an increases in both volunteers and students </w:t>
      </w:r>
      <w:proofErr w:type="gramStart"/>
      <w:r w:rsidR="00626F1A" w:rsidRPr="0003467A">
        <w:rPr>
          <w:rFonts w:ascii="Open Sans" w:hAnsi="Open Sans" w:cs="Open Sans"/>
          <w:sz w:val="24"/>
          <w:szCs w:val="24"/>
        </w:rPr>
        <w:t>There</w:t>
      </w:r>
      <w:proofErr w:type="gramEnd"/>
      <w:r w:rsidR="00626F1A" w:rsidRPr="0003467A">
        <w:rPr>
          <w:rFonts w:ascii="Open Sans" w:hAnsi="Open Sans" w:cs="Open Sans"/>
          <w:sz w:val="24"/>
          <w:szCs w:val="24"/>
        </w:rPr>
        <w:t xml:space="preserve"> were 6 students, 13 tutors</w:t>
      </w:r>
      <w:r w:rsidR="00A949A7" w:rsidRPr="0003467A">
        <w:rPr>
          <w:rFonts w:ascii="Open Sans" w:hAnsi="Open Sans" w:cs="Open Sans"/>
          <w:sz w:val="24"/>
          <w:szCs w:val="24"/>
        </w:rPr>
        <w:t xml:space="preserve"> and the activities were 1-2 days a week. 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*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Sunday Food Pantry </w:t>
      </w:r>
      <w:r w:rsidRPr="0003467A">
        <w:rPr>
          <w:rFonts w:ascii="Open Sans" w:hAnsi="Open Sans" w:cs="Open Sans"/>
          <w:sz w:val="24"/>
          <w:szCs w:val="24"/>
        </w:rPr>
        <w:t>assistance including transport of donated food and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set up</w:t>
      </w:r>
    </w:p>
    <w:p w:rsidR="00D01AE3" w:rsidRPr="0003467A" w:rsidRDefault="00D01AE3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>Other activities:</w:t>
      </w:r>
    </w:p>
    <w:p w:rsidR="00D01AE3" w:rsidRPr="0003467A" w:rsidRDefault="00D01AE3" w:rsidP="007E7A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purchase of </w:t>
      </w:r>
      <w:r w:rsidRPr="0003467A">
        <w:rPr>
          <w:rFonts w:ascii="Open Sans" w:hAnsi="Open Sans" w:cs="Open Sans"/>
          <w:b/>
          <w:bCs/>
          <w:sz w:val="24"/>
          <w:szCs w:val="24"/>
        </w:rPr>
        <w:t>school supplies</w:t>
      </w:r>
      <w:r w:rsidRPr="0003467A">
        <w:rPr>
          <w:rFonts w:ascii="Open Sans" w:hAnsi="Open Sans" w:cs="Open Sans"/>
          <w:sz w:val="24"/>
          <w:szCs w:val="24"/>
        </w:rPr>
        <w:t xml:space="preserve">,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winter clothing </w:t>
      </w:r>
      <w:r w:rsidRPr="0003467A">
        <w:rPr>
          <w:rFonts w:ascii="Open Sans" w:hAnsi="Open Sans" w:cs="Open Sans"/>
          <w:sz w:val="24"/>
          <w:szCs w:val="24"/>
        </w:rPr>
        <w:t xml:space="preserve">and a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holiday gift </w:t>
      </w:r>
      <w:r w:rsidRPr="0003467A">
        <w:rPr>
          <w:rFonts w:ascii="Open Sans" w:hAnsi="Open Sans" w:cs="Open Sans"/>
          <w:sz w:val="24"/>
          <w:szCs w:val="24"/>
        </w:rPr>
        <w:t>with youth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residents</w:t>
      </w:r>
    </w:p>
    <w:p w:rsidR="00D01AE3" w:rsidRPr="0003467A" w:rsidRDefault="00D01AE3" w:rsidP="007E7A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 xml:space="preserve">Community Thanksgiving Dinner </w:t>
      </w:r>
      <w:r w:rsidRPr="0003467A">
        <w:rPr>
          <w:rFonts w:ascii="Open Sans" w:hAnsi="Open Sans" w:cs="Open Sans"/>
          <w:sz w:val="24"/>
          <w:szCs w:val="24"/>
        </w:rPr>
        <w:t>attended by approximately 100 guests</w:t>
      </w:r>
    </w:p>
    <w:p w:rsidR="00D01AE3" w:rsidRPr="0003467A" w:rsidRDefault="00D01AE3" w:rsidP="007E7A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support for </w:t>
      </w:r>
      <w:r w:rsidRPr="0003467A">
        <w:rPr>
          <w:rFonts w:ascii="Open Sans" w:hAnsi="Open Sans" w:cs="Open Sans"/>
          <w:b/>
          <w:bCs/>
          <w:sz w:val="24"/>
          <w:szCs w:val="24"/>
        </w:rPr>
        <w:t>New Year’s Party</w:t>
      </w:r>
    </w:p>
    <w:p w:rsidR="00D01AE3" w:rsidRPr="0003467A" w:rsidRDefault="00D01AE3" w:rsidP="007E7AC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collection of </w:t>
      </w:r>
      <w:r w:rsidRPr="0003467A">
        <w:rPr>
          <w:rFonts w:ascii="Open Sans" w:hAnsi="Open Sans" w:cs="Open Sans"/>
          <w:b/>
          <w:bCs/>
          <w:sz w:val="24"/>
          <w:szCs w:val="24"/>
        </w:rPr>
        <w:t>food</w:t>
      </w:r>
      <w:r w:rsidRPr="0003467A">
        <w:rPr>
          <w:rFonts w:ascii="Open Sans" w:hAnsi="Open Sans" w:cs="Open Sans"/>
          <w:sz w:val="24"/>
          <w:szCs w:val="24"/>
        </w:rPr>
        <w:t xml:space="preserve">,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toilet paper </w:t>
      </w:r>
      <w:r w:rsidRPr="0003467A">
        <w:rPr>
          <w:rFonts w:ascii="Open Sans" w:hAnsi="Open Sans" w:cs="Open Sans"/>
          <w:sz w:val="24"/>
          <w:szCs w:val="24"/>
        </w:rPr>
        <w:t xml:space="preserve">and homemade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masks </w:t>
      </w:r>
      <w:r w:rsidRPr="0003467A">
        <w:rPr>
          <w:rFonts w:ascii="Open Sans" w:hAnsi="Open Sans" w:cs="Open Sans"/>
          <w:sz w:val="24"/>
          <w:szCs w:val="24"/>
        </w:rPr>
        <w:t>during Mitzvah</w:t>
      </w:r>
      <w:r w:rsidR="000A1A20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Days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___________________________________________________________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Co-sponsor and host of </w:t>
      </w:r>
      <w:r w:rsidRPr="0003467A">
        <w:rPr>
          <w:rFonts w:ascii="Open Sans" w:hAnsi="Open Sans" w:cs="Open Sans"/>
          <w:b/>
          <w:bCs/>
          <w:sz w:val="24"/>
          <w:szCs w:val="24"/>
        </w:rPr>
        <w:t>Lift Urban Portland’s Community Christmas</w:t>
      </w:r>
      <w:r w:rsidR="000A1A20" w:rsidRPr="0003467A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03467A">
        <w:rPr>
          <w:rFonts w:ascii="Open Sans" w:hAnsi="Open Sans" w:cs="Open Sans"/>
          <w:b/>
          <w:bCs/>
          <w:sz w:val="24"/>
          <w:szCs w:val="24"/>
        </w:rPr>
        <w:t>Dinner</w:t>
      </w:r>
      <w:r w:rsidR="000A1A20" w:rsidRPr="0003467A">
        <w:rPr>
          <w:rFonts w:ascii="Open Sans" w:hAnsi="Open Sans" w:cs="Open Sans"/>
          <w:sz w:val="24"/>
          <w:szCs w:val="24"/>
        </w:rPr>
        <w:t xml:space="preserve">. Over 200 </w:t>
      </w:r>
      <w:r w:rsidRPr="0003467A">
        <w:rPr>
          <w:rFonts w:ascii="Open Sans" w:hAnsi="Open Sans" w:cs="Open Sans"/>
          <w:sz w:val="24"/>
          <w:szCs w:val="24"/>
        </w:rPr>
        <w:t>volunteers participated. Approximately 550 guests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 xml:space="preserve">attended or received delivered meals. </w:t>
      </w:r>
      <w:r w:rsidR="000A1A20" w:rsidRPr="0003467A">
        <w:rPr>
          <w:rFonts w:ascii="Open Sans" w:hAnsi="Open Sans" w:cs="Open Sans"/>
          <w:b/>
          <w:bCs/>
          <w:sz w:val="24"/>
          <w:szCs w:val="24"/>
        </w:rPr>
        <w:t xml:space="preserve">Knit a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Mitzvah </w:t>
      </w:r>
      <w:r w:rsidRPr="0003467A">
        <w:rPr>
          <w:rFonts w:ascii="Open Sans" w:hAnsi="Open Sans" w:cs="Open Sans"/>
          <w:sz w:val="24"/>
          <w:szCs w:val="24"/>
        </w:rPr>
        <w:t>donated hundreds of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handmade scarves and hats for gifts.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_____________________________________________________________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>Mitzvah Day became “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Mitzvah Days” </w:t>
      </w:r>
      <w:r w:rsidRPr="0003467A">
        <w:rPr>
          <w:rFonts w:ascii="Open Sans" w:hAnsi="Open Sans" w:cs="Open Sans"/>
          <w:sz w:val="24"/>
          <w:szCs w:val="24"/>
        </w:rPr>
        <w:t>in response to the COVID pandemic.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>Activities to support our partner organizations happened over a several week</w:t>
      </w:r>
      <w:r w:rsidR="000A1A20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period, culminating in a variety of virtual activities on the last Sunday in</w:t>
      </w:r>
      <w:r w:rsidR="000A1A20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April. Participation was enthusiastic and cross generational.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_____________________________________________________________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Dr. Martin Luther King, Jr. Shabbat Service</w:t>
      </w:r>
      <w:r w:rsidRPr="0003467A">
        <w:rPr>
          <w:rFonts w:ascii="Open Sans" w:hAnsi="Open Sans" w:cs="Open Sans"/>
          <w:sz w:val="24"/>
          <w:szCs w:val="24"/>
        </w:rPr>
        <w:t>, guest speaker was Rev. Dr.</w:t>
      </w:r>
      <w:r w:rsidR="000A1A20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T. Allen Bethel.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_____________________________________________________________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Kids Winter Coat Drive to support </w:t>
      </w:r>
      <w:r w:rsidRPr="0003467A">
        <w:rPr>
          <w:rFonts w:ascii="Open Sans" w:hAnsi="Open Sans" w:cs="Open Sans"/>
          <w:b/>
          <w:bCs/>
          <w:sz w:val="24"/>
          <w:szCs w:val="24"/>
        </w:rPr>
        <w:t>Project Lemonade.</w:t>
      </w:r>
    </w:p>
    <w:p w:rsidR="00D01AE3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_____________________________________________________________</w:t>
      </w:r>
    </w:p>
    <w:p w:rsidR="00FD6CD5" w:rsidRPr="0003467A" w:rsidRDefault="00D01AE3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 xml:space="preserve">CBI is a member of the </w:t>
      </w:r>
      <w:r w:rsidRPr="0003467A">
        <w:rPr>
          <w:rFonts w:ascii="Open Sans" w:hAnsi="Open Sans" w:cs="Open Sans"/>
          <w:b/>
          <w:bCs/>
          <w:sz w:val="24"/>
          <w:szCs w:val="24"/>
        </w:rPr>
        <w:t xml:space="preserve">Interfaith Alliance on Poverty. </w:t>
      </w:r>
      <w:r w:rsidRPr="0003467A">
        <w:rPr>
          <w:rFonts w:ascii="Open Sans" w:hAnsi="Open Sans" w:cs="Open Sans"/>
          <w:sz w:val="24"/>
          <w:szCs w:val="24"/>
        </w:rPr>
        <w:t>We hosted the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February monthly meeting. The goal of the Alliance is to decrease the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prevalence of poverty in our community by understanding and addressing</w:t>
      </w:r>
      <w:r w:rsidR="00B11317" w:rsidRPr="0003467A">
        <w:rPr>
          <w:rFonts w:ascii="Open Sans" w:hAnsi="Open Sans" w:cs="Open Sans"/>
          <w:sz w:val="24"/>
          <w:szCs w:val="24"/>
        </w:rPr>
        <w:t xml:space="preserve"> </w:t>
      </w:r>
      <w:r w:rsidRPr="0003467A">
        <w:rPr>
          <w:rFonts w:ascii="Open Sans" w:hAnsi="Open Sans" w:cs="Open Sans"/>
          <w:sz w:val="24"/>
          <w:szCs w:val="24"/>
        </w:rPr>
        <w:t>root and systemic causes.</w:t>
      </w:r>
    </w:p>
    <w:p w:rsidR="00626F1A" w:rsidRPr="0003467A" w:rsidRDefault="00626F1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4"/>
          <w:szCs w:val="24"/>
        </w:rPr>
      </w:pPr>
      <w:r w:rsidRPr="0003467A">
        <w:rPr>
          <w:rFonts w:ascii="Open Sans" w:hAnsi="Open Sans" w:cs="Open Sans"/>
          <w:b/>
          <w:bCs/>
          <w:sz w:val="24"/>
          <w:szCs w:val="24"/>
        </w:rPr>
        <w:t>_____________________________________________________________</w:t>
      </w:r>
    </w:p>
    <w:p w:rsidR="007E7AC9" w:rsidRDefault="00626F1A" w:rsidP="007E7AC9">
      <w:pPr>
        <w:pBdr>
          <w:bottom w:val="single" w:sz="12" w:space="1" w:color="auto"/>
        </w:pBdr>
        <w:spacing w:line="240" w:lineRule="auto"/>
        <w:rPr>
          <w:rFonts w:ascii="Open Sans" w:hAnsi="Open Sans" w:cs="Open Sans"/>
          <w:sz w:val="24"/>
          <w:szCs w:val="24"/>
        </w:rPr>
      </w:pPr>
      <w:r w:rsidRPr="0003467A">
        <w:rPr>
          <w:rFonts w:ascii="Open Sans" w:hAnsi="Open Sans" w:cs="Open Sans"/>
          <w:sz w:val="24"/>
          <w:szCs w:val="24"/>
        </w:rPr>
        <w:t>Co-hosted with other CBI groups Social Hour at Stone Soup PDX, opportunity to learn about their work providing food service</w:t>
      </w:r>
      <w:r w:rsidR="007E7AC9">
        <w:rPr>
          <w:rFonts w:ascii="Open Sans" w:hAnsi="Open Sans" w:cs="Open Sans"/>
          <w:sz w:val="24"/>
          <w:szCs w:val="24"/>
        </w:rPr>
        <w:t xml:space="preserve"> training to persons at risk of </w:t>
      </w:r>
      <w:r w:rsidRPr="0003467A">
        <w:rPr>
          <w:rFonts w:ascii="Open Sans" w:hAnsi="Open Sans" w:cs="Open Sans"/>
          <w:sz w:val="24"/>
          <w:szCs w:val="24"/>
        </w:rPr>
        <w:t>homelessness.</w:t>
      </w:r>
    </w:p>
    <w:p w:rsidR="007E7AC9" w:rsidRDefault="007E7AC9" w:rsidP="007E7AC9">
      <w:pPr>
        <w:pBdr>
          <w:bottom w:val="single" w:sz="12" w:space="1" w:color="auto"/>
        </w:pBdr>
        <w:spacing w:line="240" w:lineRule="auto"/>
        <w:rPr>
          <w:rFonts w:ascii="Open Sans" w:hAnsi="Open Sans" w:cs="Open Sans"/>
          <w:sz w:val="24"/>
          <w:szCs w:val="24"/>
        </w:rPr>
      </w:pPr>
    </w:p>
    <w:p w:rsidR="007E7AC9" w:rsidRDefault="007E7AC9" w:rsidP="007E7AC9">
      <w:pPr>
        <w:pBdr>
          <w:bottom w:val="single" w:sz="12" w:space="1" w:color="auto"/>
        </w:pBdr>
        <w:spacing w:line="240" w:lineRule="auto"/>
        <w:rPr>
          <w:rFonts w:ascii="Open Sans" w:hAnsi="Open Sans" w:cs="Open Sans"/>
          <w:sz w:val="24"/>
          <w:szCs w:val="24"/>
        </w:rPr>
      </w:pPr>
    </w:p>
    <w:p w:rsidR="0003467A" w:rsidRPr="007E7AC9" w:rsidRDefault="0003467A" w:rsidP="007E7AC9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sz w:val="28"/>
          <w:szCs w:val="24"/>
        </w:rPr>
      </w:pPr>
      <w:r w:rsidRPr="007E7AC9">
        <w:rPr>
          <w:rFonts w:ascii="Open Sans" w:hAnsi="Open Sans" w:cs="Open Sans"/>
          <w:sz w:val="28"/>
          <w:szCs w:val="24"/>
        </w:rPr>
        <w:t>Information about the partners we have chosen to support</w:t>
      </w:r>
    </w:p>
    <w:p w:rsidR="0003467A" w:rsidRDefault="0003467A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color w:val="222222"/>
          <w:sz w:val="24"/>
          <w:szCs w:val="24"/>
        </w:rPr>
      </w:pPr>
      <w:r>
        <w:rPr>
          <w:rFonts w:ascii="Open Sans" w:hAnsi="Open Sans" w:cs="Open Sans"/>
          <w:b/>
          <w:bCs/>
          <w:color w:val="222222"/>
          <w:sz w:val="24"/>
          <w:szCs w:val="24"/>
        </w:rPr>
        <w:lastRenderedPageBreak/>
        <w:t xml:space="preserve">Urban Gleaners- </w:t>
      </w:r>
      <w:r w:rsidRPr="0003467A">
        <w:rPr>
          <w:rFonts w:ascii="Open Sans" w:hAnsi="Open Sans" w:cs="Open Sans"/>
          <w:color w:val="222222"/>
          <w:sz w:val="24"/>
          <w:szCs w:val="24"/>
        </w:rPr>
        <w:t>Prior to COVID serving 1000+ families per week, all food donated. Now having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to purchase food. Serving 300 families t</w:t>
      </w:r>
      <w:r>
        <w:rPr>
          <w:rFonts w:ascii="Open Sans" w:hAnsi="Open Sans" w:cs="Open Sans"/>
          <w:color w:val="222222"/>
          <w:sz w:val="24"/>
          <w:szCs w:val="24"/>
        </w:rPr>
        <w:t xml:space="preserve">o week and expanding. </w:t>
      </w:r>
      <w:r w:rsidR="007E7AC9">
        <w:rPr>
          <w:rFonts w:ascii="Open Sans" w:hAnsi="Open Sans" w:cs="Open Sans"/>
          <w:color w:val="222222"/>
          <w:sz w:val="24"/>
          <w:szCs w:val="24"/>
        </w:rPr>
        <w:t xml:space="preserve">Founder is CBI members Tracy </w:t>
      </w:r>
      <w:proofErr w:type="spellStart"/>
      <w:r w:rsidR="007E7AC9">
        <w:rPr>
          <w:rFonts w:ascii="Open Sans" w:hAnsi="Open Sans" w:cs="Open Sans"/>
          <w:color w:val="222222"/>
          <w:sz w:val="24"/>
          <w:szCs w:val="24"/>
        </w:rPr>
        <w:t>Oseran</w:t>
      </w:r>
      <w:proofErr w:type="spellEnd"/>
      <w:r w:rsidR="007E7AC9">
        <w:rPr>
          <w:rFonts w:ascii="Open Sans" w:hAnsi="Open Sans" w:cs="Open Sans"/>
          <w:color w:val="222222"/>
          <w:sz w:val="24"/>
          <w:szCs w:val="24"/>
        </w:rPr>
        <w:t>.</w:t>
      </w:r>
    </w:p>
    <w:p w:rsidR="0003467A" w:rsidRPr="0003467A" w:rsidRDefault="0003467A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222222"/>
          <w:sz w:val="24"/>
          <w:szCs w:val="24"/>
        </w:rPr>
      </w:pPr>
      <w:r>
        <w:rPr>
          <w:rFonts w:ascii="Open Sans" w:hAnsi="Open Sans" w:cs="Open Sans"/>
          <w:b/>
          <w:bCs/>
          <w:color w:val="222222"/>
          <w:sz w:val="24"/>
          <w:szCs w:val="24"/>
        </w:rPr>
        <w:t>Lift Urban Portland</w:t>
      </w:r>
    </w:p>
    <w:p w:rsidR="0003467A" w:rsidRPr="007E7AC9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222222"/>
          <w:sz w:val="24"/>
          <w:szCs w:val="24"/>
        </w:rPr>
      </w:pPr>
      <w:r w:rsidRPr="0003467A">
        <w:rPr>
          <w:rFonts w:ascii="Open Sans" w:hAnsi="Open Sans" w:cs="Open Sans"/>
          <w:color w:val="222222"/>
          <w:sz w:val="24"/>
          <w:szCs w:val="24"/>
        </w:rPr>
        <w:t>Food Pantry moved to new location in Feb. Request is for refrigeration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equipment. Increased number of clients requesting and accessing pantry with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mov</w:t>
      </w:r>
      <w:r w:rsidRPr="007E7AC9">
        <w:rPr>
          <w:rFonts w:ascii="Open Sans" w:hAnsi="Open Sans" w:cs="Open Sans"/>
          <w:color w:val="222222"/>
          <w:sz w:val="24"/>
          <w:szCs w:val="24"/>
        </w:rPr>
        <w:t xml:space="preserve">e and with COVID related loss of income. </w:t>
      </w:r>
      <w:r w:rsidR="007E7AC9" w:rsidRPr="007E7AC9">
        <w:rPr>
          <w:rFonts w:ascii="Open Sans" w:hAnsi="Open Sans" w:cs="Open Sans"/>
          <w:color w:val="222222"/>
          <w:sz w:val="24"/>
          <w:szCs w:val="24"/>
        </w:rPr>
        <w:t>CBI is a founding member of</w:t>
      </w:r>
      <w:r w:rsidR="007E7AC9"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="007E7AC9" w:rsidRPr="007E7AC9">
        <w:rPr>
          <w:rFonts w:ascii="Open Sans" w:hAnsi="Open Sans" w:cs="Open Sans"/>
          <w:color w:val="222222"/>
          <w:sz w:val="24"/>
          <w:szCs w:val="24"/>
        </w:rPr>
        <w:t>organization and has ongoing relationship supporting their work.</w:t>
      </w:r>
    </w:p>
    <w:p w:rsidR="0003467A" w:rsidRPr="0003467A" w:rsidRDefault="0003467A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222222"/>
          <w:sz w:val="24"/>
          <w:szCs w:val="24"/>
        </w:rPr>
      </w:pPr>
      <w:r w:rsidRPr="0003467A">
        <w:rPr>
          <w:rFonts w:ascii="Open Sans" w:hAnsi="Open Sans" w:cs="Open Sans"/>
          <w:b/>
          <w:bCs/>
          <w:color w:val="222222"/>
          <w:sz w:val="24"/>
          <w:szCs w:val="24"/>
        </w:rPr>
        <w:t>Partne</w:t>
      </w:r>
      <w:r>
        <w:rPr>
          <w:rFonts w:ascii="Open Sans" w:hAnsi="Open Sans" w:cs="Open Sans"/>
          <w:b/>
          <w:bCs/>
          <w:color w:val="222222"/>
          <w:sz w:val="24"/>
          <w:szCs w:val="24"/>
        </w:rPr>
        <w:t>rs for Hunger Free Oregon</w:t>
      </w:r>
    </w:p>
    <w:p w:rsidR="0003467A" w:rsidRPr="0003467A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222222"/>
          <w:sz w:val="24"/>
          <w:szCs w:val="24"/>
        </w:rPr>
      </w:pPr>
      <w:r w:rsidRPr="0003467A">
        <w:rPr>
          <w:rFonts w:ascii="Open Sans" w:hAnsi="Open Sans" w:cs="Open Sans"/>
          <w:color w:val="222222"/>
          <w:sz w:val="24"/>
          <w:szCs w:val="24"/>
        </w:rPr>
        <w:t>Prior to COVID mostly working on improving access to food insecurity programs,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addressing systemic, advocacy and educatio</w:t>
      </w:r>
      <w:r>
        <w:rPr>
          <w:rFonts w:ascii="Open Sans" w:hAnsi="Open Sans" w:cs="Open Sans"/>
          <w:color w:val="222222"/>
          <w:sz w:val="24"/>
          <w:szCs w:val="24"/>
        </w:rPr>
        <w:t xml:space="preserve">n related to hunger. Now making </w:t>
      </w:r>
      <w:r w:rsidRPr="0003467A">
        <w:rPr>
          <w:rFonts w:ascii="Open Sans" w:hAnsi="Open Sans" w:cs="Open Sans"/>
          <w:color w:val="222222"/>
          <w:sz w:val="24"/>
          <w:szCs w:val="24"/>
        </w:rPr>
        <w:t>grants to school programs to maintain food</w:t>
      </w:r>
      <w:r>
        <w:rPr>
          <w:rFonts w:ascii="Open Sans" w:hAnsi="Open Sans" w:cs="Open Sans"/>
          <w:color w:val="222222"/>
          <w:sz w:val="24"/>
          <w:szCs w:val="24"/>
        </w:rPr>
        <w:t xml:space="preserve"> access for students previously </w:t>
      </w:r>
      <w:r w:rsidRPr="0003467A">
        <w:rPr>
          <w:rFonts w:ascii="Open Sans" w:hAnsi="Open Sans" w:cs="Open Sans"/>
          <w:color w:val="222222"/>
          <w:sz w:val="24"/>
          <w:szCs w:val="24"/>
        </w:rPr>
        <w:t>receiving free or reduced cost meals at school.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Districts financially stressed by costs of having to deliver food to students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outside of usual school delivery model. Will also be involve</w:t>
      </w:r>
      <w:r>
        <w:rPr>
          <w:rFonts w:ascii="Open Sans" w:hAnsi="Open Sans" w:cs="Open Sans"/>
          <w:color w:val="222222"/>
          <w:sz w:val="24"/>
          <w:szCs w:val="24"/>
        </w:rPr>
        <w:t>d in s</w:t>
      </w:r>
      <w:r w:rsidRPr="0003467A">
        <w:rPr>
          <w:rFonts w:ascii="Open Sans" w:hAnsi="Open Sans" w:cs="Open Sans"/>
          <w:color w:val="222222"/>
          <w:sz w:val="24"/>
          <w:szCs w:val="24"/>
        </w:rPr>
        <w:t>ummer food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programs for students. Huge demand for assistance.</w:t>
      </w:r>
    </w:p>
    <w:p w:rsidR="0003467A" w:rsidRPr="0003467A" w:rsidRDefault="0003467A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222222"/>
          <w:sz w:val="24"/>
          <w:szCs w:val="24"/>
        </w:rPr>
      </w:pPr>
      <w:r>
        <w:rPr>
          <w:rFonts w:ascii="Open Sans" w:hAnsi="Open Sans" w:cs="Open Sans"/>
          <w:b/>
          <w:bCs/>
          <w:color w:val="222222"/>
          <w:sz w:val="24"/>
          <w:szCs w:val="24"/>
        </w:rPr>
        <w:t>CODA</w:t>
      </w:r>
    </w:p>
    <w:p w:rsidR="0003467A" w:rsidRPr="0003467A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222222"/>
          <w:sz w:val="24"/>
          <w:szCs w:val="24"/>
        </w:rPr>
      </w:pPr>
      <w:r w:rsidRPr="0003467A">
        <w:rPr>
          <w:rFonts w:ascii="Open Sans" w:hAnsi="Open Sans" w:cs="Open Sans"/>
          <w:color w:val="222222"/>
          <w:sz w:val="24"/>
          <w:szCs w:val="24"/>
        </w:rPr>
        <w:t xml:space="preserve">Provider of substance abuse treatment </w:t>
      </w:r>
      <w:r>
        <w:rPr>
          <w:rFonts w:ascii="Open Sans" w:hAnsi="Open Sans" w:cs="Open Sans"/>
          <w:color w:val="222222"/>
          <w:sz w:val="24"/>
          <w:szCs w:val="24"/>
        </w:rPr>
        <w:t xml:space="preserve">programs. COVID related loss of </w:t>
      </w:r>
      <w:r w:rsidRPr="0003467A">
        <w:rPr>
          <w:rFonts w:ascii="Open Sans" w:hAnsi="Open Sans" w:cs="Open Sans"/>
          <w:color w:val="222222"/>
          <w:sz w:val="24"/>
          <w:szCs w:val="24"/>
        </w:rPr>
        <w:t>revenue due to curtailed face to face provider visits and group therapy.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Clients at increased risk of relapse due to loss of treatment support.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Request is for purchase of naloxone kits to distribute to clients. Naloxone is</w:t>
      </w:r>
      <w:r>
        <w:rPr>
          <w:rFonts w:ascii="Open Sans" w:hAnsi="Open Sans" w:cs="Open Sans"/>
          <w:color w:val="222222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222222"/>
          <w:sz w:val="24"/>
          <w:szCs w:val="24"/>
        </w:rPr>
        <w:t>given as a lifesaving antidote to opioid overdos</w:t>
      </w:r>
      <w:r>
        <w:rPr>
          <w:rFonts w:ascii="Open Sans" w:hAnsi="Open Sans" w:cs="Open Sans"/>
          <w:color w:val="222222"/>
          <w:sz w:val="24"/>
          <w:szCs w:val="24"/>
        </w:rPr>
        <w:t>e. At cost of approximately $75</w:t>
      </w:r>
      <w:r w:rsidRPr="0003467A">
        <w:rPr>
          <w:rFonts w:ascii="Open Sans" w:hAnsi="Open Sans" w:cs="Open Sans"/>
          <w:color w:val="222222"/>
          <w:sz w:val="24"/>
          <w:szCs w:val="24"/>
        </w:rPr>
        <w:t>per kit, grant would cover cost of purchase of 13 kits.</w:t>
      </w:r>
    </w:p>
    <w:p w:rsidR="0003467A" w:rsidRPr="0003467A" w:rsidRDefault="0003467A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03467A">
        <w:rPr>
          <w:rFonts w:ascii="Open Sans" w:hAnsi="Open Sans" w:cs="Open Sans"/>
          <w:b/>
          <w:bCs/>
          <w:color w:val="000000"/>
          <w:sz w:val="24"/>
          <w:szCs w:val="24"/>
        </w:rPr>
        <w:t>Portland Backpack Project $ 1,000</w:t>
      </w:r>
    </w:p>
    <w:p w:rsidR="0003467A" w:rsidRPr="0003467A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03467A">
        <w:rPr>
          <w:rFonts w:ascii="Open Sans" w:hAnsi="Open Sans" w:cs="Open Sans"/>
          <w:color w:val="000000"/>
          <w:sz w:val="24"/>
          <w:szCs w:val="24"/>
        </w:rPr>
        <w:t>Prior to COVID provided food for food insecure st</w:t>
      </w:r>
      <w:r>
        <w:rPr>
          <w:rFonts w:ascii="Open Sans" w:hAnsi="Open Sans" w:cs="Open Sans"/>
          <w:color w:val="000000"/>
          <w:sz w:val="24"/>
          <w:szCs w:val="24"/>
        </w:rPr>
        <w:t xml:space="preserve">udents to take home for weekend </w:t>
      </w:r>
      <w:r w:rsidRPr="0003467A">
        <w:rPr>
          <w:rFonts w:ascii="Open Sans" w:hAnsi="Open Sans" w:cs="Open Sans"/>
          <w:color w:val="000000"/>
          <w:sz w:val="24"/>
          <w:szCs w:val="24"/>
        </w:rPr>
        <w:t>meals. Now distributing grocery gift cards to families in need.</w:t>
      </w:r>
    </w:p>
    <w:p w:rsidR="0003467A" w:rsidRPr="0003467A" w:rsidRDefault="0003467A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>
        <w:rPr>
          <w:rFonts w:ascii="Open Sans" w:hAnsi="Open Sans" w:cs="Open Sans"/>
          <w:b/>
          <w:bCs/>
          <w:color w:val="000000"/>
          <w:sz w:val="24"/>
          <w:szCs w:val="24"/>
        </w:rPr>
        <w:t>Stone Soup</w:t>
      </w:r>
    </w:p>
    <w:p w:rsidR="0003467A" w:rsidRPr="0003467A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03467A">
        <w:rPr>
          <w:rFonts w:ascii="Open Sans" w:hAnsi="Open Sans" w:cs="Open Sans"/>
          <w:color w:val="000000"/>
          <w:sz w:val="24"/>
          <w:szCs w:val="24"/>
        </w:rPr>
        <w:t>COVID related programs include providing food for Multnomah Co. homeless shelter</w:t>
      </w:r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000000"/>
          <w:sz w:val="24"/>
          <w:szCs w:val="24"/>
        </w:rPr>
        <w:t xml:space="preserve">population. Founders are CBI members </w:t>
      </w:r>
      <w:proofErr w:type="spellStart"/>
      <w:r w:rsidRPr="0003467A">
        <w:rPr>
          <w:rFonts w:ascii="Open Sans" w:hAnsi="Open Sans" w:cs="Open Sans"/>
          <w:color w:val="000000"/>
          <w:sz w:val="24"/>
          <w:szCs w:val="24"/>
        </w:rPr>
        <w:t>Ronit</w:t>
      </w:r>
      <w:proofErr w:type="spellEnd"/>
      <w:r w:rsidRPr="0003467A">
        <w:rPr>
          <w:rFonts w:ascii="Open Sans" w:hAnsi="Open Sans" w:cs="Open Sans"/>
          <w:color w:val="000000"/>
          <w:sz w:val="24"/>
          <w:szCs w:val="24"/>
        </w:rPr>
        <w:t xml:space="preserve"> and Craig Gerard.</w:t>
      </w:r>
    </w:p>
    <w:p w:rsidR="0003467A" w:rsidRPr="0003467A" w:rsidRDefault="0003467A" w:rsidP="007E7AC9">
      <w:pPr>
        <w:autoSpaceDE w:val="0"/>
        <w:autoSpaceDN w:val="0"/>
        <w:adjustRightInd w:val="0"/>
        <w:spacing w:before="240" w:after="0" w:line="240" w:lineRule="auto"/>
        <w:rPr>
          <w:rFonts w:ascii="Open Sans" w:hAnsi="Open Sans" w:cs="Open Sans"/>
          <w:b/>
          <w:bCs/>
          <w:color w:val="000000"/>
          <w:sz w:val="24"/>
          <w:szCs w:val="24"/>
        </w:rPr>
      </w:pPr>
      <w:r w:rsidRPr="0003467A">
        <w:rPr>
          <w:rFonts w:ascii="Open Sans" w:hAnsi="Open Sans" w:cs="Open Sans"/>
          <w:b/>
          <w:bCs/>
          <w:color w:val="000000"/>
          <w:sz w:val="24"/>
          <w:szCs w:val="24"/>
        </w:rPr>
        <w:t>H</w:t>
      </w:r>
      <w:r>
        <w:rPr>
          <w:rFonts w:ascii="Open Sans" w:hAnsi="Open Sans" w:cs="Open Sans"/>
          <w:b/>
          <w:bCs/>
          <w:color w:val="000000"/>
          <w:sz w:val="24"/>
          <w:szCs w:val="24"/>
        </w:rPr>
        <w:t>IAS</w:t>
      </w:r>
    </w:p>
    <w:p w:rsidR="0003467A" w:rsidRPr="0003467A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03467A">
        <w:rPr>
          <w:rFonts w:ascii="Open Sans" w:hAnsi="Open Sans" w:cs="Open Sans"/>
          <w:color w:val="000000"/>
          <w:sz w:val="24"/>
          <w:szCs w:val="24"/>
        </w:rPr>
        <w:t xml:space="preserve">In keeping with our </w:t>
      </w:r>
      <w:r w:rsidRPr="0003467A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Brit Olam </w:t>
      </w:r>
      <w:r w:rsidRPr="0003467A">
        <w:rPr>
          <w:rFonts w:ascii="Open Sans" w:hAnsi="Open Sans" w:cs="Open Sans"/>
          <w:color w:val="000000"/>
          <w:sz w:val="24"/>
          <w:szCs w:val="24"/>
        </w:rPr>
        <w:t xml:space="preserve">commitment to support </w:t>
      </w:r>
      <w:r w:rsidRPr="0003467A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Immigration Justice </w:t>
      </w:r>
      <w:r>
        <w:rPr>
          <w:rFonts w:ascii="Open Sans" w:hAnsi="Open Sans" w:cs="Open Sans"/>
          <w:color w:val="000000"/>
          <w:sz w:val="24"/>
          <w:szCs w:val="24"/>
        </w:rPr>
        <w:t xml:space="preserve">the </w:t>
      </w:r>
      <w:r w:rsidRPr="0003467A">
        <w:rPr>
          <w:rFonts w:ascii="Open Sans" w:hAnsi="Open Sans" w:cs="Open Sans"/>
          <w:color w:val="000000"/>
          <w:sz w:val="24"/>
          <w:szCs w:val="24"/>
        </w:rPr>
        <w:t>committee recommended this grant. HIAS is cur</w:t>
      </w:r>
      <w:r>
        <w:rPr>
          <w:rFonts w:ascii="Open Sans" w:hAnsi="Open Sans" w:cs="Open Sans"/>
          <w:color w:val="000000"/>
          <w:sz w:val="24"/>
          <w:szCs w:val="24"/>
        </w:rPr>
        <w:t xml:space="preserve">rently assisting immigrants and </w:t>
      </w:r>
      <w:r w:rsidRPr="0003467A">
        <w:rPr>
          <w:rFonts w:ascii="Open Sans" w:hAnsi="Open Sans" w:cs="Open Sans"/>
          <w:color w:val="000000"/>
          <w:sz w:val="24"/>
          <w:szCs w:val="24"/>
        </w:rPr>
        <w:t>refugees in 16 countries. In addition to usual activities of advocacy, food emergency</w:t>
      </w:r>
    </w:p>
    <w:p w:rsidR="0003467A" w:rsidRPr="0003467A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proofErr w:type="gramStart"/>
      <w:r w:rsidRPr="0003467A">
        <w:rPr>
          <w:rFonts w:ascii="Open Sans" w:hAnsi="Open Sans" w:cs="Open Sans"/>
          <w:color w:val="000000"/>
          <w:sz w:val="24"/>
          <w:szCs w:val="24"/>
        </w:rPr>
        <w:t>aid</w:t>
      </w:r>
      <w:proofErr w:type="gramEnd"/>
      <w:r w:rsidRPr="0003467A">
        <w:rPr>
          <w:rFonts w:ascii="Open Sans" w:hAnsi="Open Sans" w:cs="Open Sans"/>
          <w:color w:val="000000"/>
          <w:sz w:val="24"/>
          <w:szCs w:val="24"/>
        </w:rPr>
        <w:t xml:space="preserve"> and legal assistance, HIAS is responding to COVID pandemic with provision of</w:t>
      </w:r>
      <w:r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03467A">
        <w:rPr>
          <w:rFonts w:ascii="Open Sans" w:hAnsi="Open Sans" w:cs="Open Sans"/>
          <w:color w:val="000000"/>
          <w:sz w:val="24"/>
          <w:szCs w:val="24"/>
        </w:rPr>
        <w:t xml:space="preserve">medical supplies and public health resources such </w:t>
      </w:r>
      <w:r>
        <w:rPr>
          <w:rFonts w:ascii="Open Sans" w:hAnsi="Open Sans" w:cs="Open Sans"/>
          <w:color w:val="000000"/>
          <w:sz w:val="24"/>
          <w:szCs w:val="24"/>
        </w:rPr>
        <w:t xml:space="preserve">as clean water and hand washing </w:t>
      </w:r>
      <w:r w:rsidRPr="0003467A">
        <w:rPr>
          <w:rFonts w:ascii="Open Sans" w:hAnsi="Open Sans" w:cs="Open Sans"/>
          <w:color w:val="000000"/>
          <w:sz w:val="24"/>
          <w:szCs w:val="24"/>
        </w:rPr>
        <w:t>stations in refugee camps.</w:t>
      </w:r>
    </w:p>
    <w:p w:rsidR="0003467A" w:rsidRPr="0003467A" w:rsidRDefault="0003467A" w:rsidP="007E7AC9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</w:p>
    <w:sectPr w:rsidR="0003467A" w:rsidRPr="0003467A" w:rsidSect="008077B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992"/>
    <w:multiLevelType w:val="hybridMultilevel"/>
    <w:tmpl w:val="80D4C24C"/>
    <w:lvl w:ilvl="0" w:tplc="24E84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67C2FAD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175A"/>
    <w:multiLevelType w:val="hybridMultilevel"/>
    <w:tmpl w:val="2926E4F2"/>
    <w:lvl w:ilvl="0" w:tplc="24E84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506EB"/>
    <w:multiLevelType w:val="hybridMultilevel"/>
    <w:tmpl w:val="07FCA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E3"/>
    <w:rsid w:val="0003467A"/>
    <w:rsid w:val="000A1A20"/>
    <w:rsid w:val="00133E56"/>
    <w:rsid w:val="0043787E"/>
    <w:rsid w:val="004957BE"/>
    <w:rsid w:val="00626F1A"/>
    <w:rsid w:val="007E7AC9"/>
    <w:rsid w:val="00802039"/>
    <w:rsid w:val="008077BD"/>
    <w:rsid w:val="00A949A7"/>
    <w:rsid w:val="00B11317"/>
    <w:rsid w:val="00D01AE3"/>
    <w:rsid w:val="00DF322D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DA70"/>
  <w15:chartTrackingRefBased/>
  <w15:docId w15:val="{F2D553A1-110E-40B3-8852-4ECF2B02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Shoshanna Pro</dc:creator>
  <cp:keywords/>
  <dc:description/>
  <cp:lastModifiedBy>Shoshanna Pro</cp:lastModifiedBy>
  <cp:revision>11</cp:revision>
  <dcterms:created xsi:type="dcterms:W3CDTF">2020-05-21T16:44:00Z</dcterms:created>
  <dcterms:modified xsi:type="dcterms:W3CDTF">2020-05-21T19:59:00Z</dcterms:modified>
</cp:coreProperties>
</file>